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PlainTable41"/>
        <w:tblW w:w="10080" w:type="dxa"/>
        <w:tblLayout w:type="fixed"/>
        <w:tblLook w:val="04A0" w:firstRow="1" w:lastRow="0" w:firstColumn="1" w:lastColumn="0" w:noHBand="0" w:noVBand="1"/>
      </w:tblPr>
      <w:tblGrid>
        <w:gridCol w:w="10080"/>
      </w:tblGrid>
      <w:tr w:rsidR="008873D2" w:rsidTr="00C85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tcBorders>
              <w:bottom w:val="single" w:sz="4" w:space="0" w:color="AEAAAA" w:themeColor="background2" w:themeShade="BF"/>
            </w:tcBorders>
            <w:vAlign w:val="center"/>
          </w:tcPr>
          <w:p w:rsidR="00C14248" w:rsidRDefault="00744A49" w:rsidP="00C14248">
            <w:pPr>
              <w:jc w:val="center"/>
              <w:rPr>
                <w:rFonts w:ascii="Arial" w:hAnsi="Arial" w:cs="Arial"/>
                <w:sz w:val="24"/>
                <w:szCs w:val="24"/>
              </w:rPr>
            </w:pPr>
            <w:r w:rsidRPr="00011311">
              <w:rPr>
                <w:rFonts w:ascii="Times New Roman" w:hAnsi="Times New Roman"/>
                <w:noProof/>
                <w:sz w:val="24"/>
                <w:szCs w:val="24"/>
              </w:rPr>
              <w:drawing>
                <wp:inline distT="0" distB="0" distL="0" distR="0" wp14:anchorId="195F5827" wp14:editId="2B522FF3">
                  <wp:extent cx="6400796" cy="1394531"/>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mp;C_Dem_News_3.png"/>
                          <pic:cNvPicPr/>
                        </pic:nvPicPr>
                        <pic:blipFill>
                          <a:blip r:embed="rId8">
                            <a:extLst>
                              <a:ext uri="{28A0092B-C50C-407E-A947-70E740481C1C}">
                                <a14:useLocalDpi xmlns:a14="http://schemas.microsoft.com/office/drawing/2010/main" val="0"/>
                              </a:ext>
                            </a:extLst>
                          </a:blip>
                          <a:stretch>
                            <a:fillRect/>
                          </a:stretch>
                        </pic:blipFill>
                        <pic:spPr>
                          <a:xfrm>
                            <a:off x="0" y="0"/>
                            <a:ext cx="6400796" cy="1394531"/>
                          </a:xfrm>
                          <a:prstGeom prst="rect">
                            <a:avLst/>
                          </a:prstGeom>
                        </pic:spPr>
                      </pic:pic>
                    </a:graphicData>
                  </a:graphic>
                </wp:inline>
              </w:drawing>
            </w:r>
          </w:p>
          <w:p w:rsidR="00C14248" w:rsidRDefault="00C14248" w:rsidP="00C14248">
            <w:pPr>
              <w:rPr>
                <w:rFonts w:ascii="Arial" w:hAnsi="Arial" w:cs="Arial"/>
                <w:sz w:val="24"/>
                <w:szCs w:val="24"/>
              </w:rPr>
            </w:pPr>
          </w:p>
          <w:tbl>
            <w:tblPr>
              <w:tblStyle w:val="TableGrid"/>
              <w:tblW w:w="10080" w:type="dxa"/>
              <w:tblLayout w:type="fixed"/>
              <w:tblLook w:val="04A0" w:firstRow="1" w:lastRow="0" w:firstColumn="1" w:lastColumn="0" w:noHBand="0" w:noVBand="1"/>
            </w:tblPr>
            <w:tblGrid>
              <w:gridCol w:w="5040"/>
              <w:gridCol w:w="5040"/>
            </w:tblGrid>
            <w:tr w:rsidR="00B63CD7" w:rsidTr="00536EBD">
              <w:trPr>
                <w:trHeight w:val="792"/>
              </w:trPr>
              <w:tc>
                <w:tcPr>
                  <w:tcW w:w="5040" w:type="dxa"/>
                  <w:tcBorders>
                    <w:top w:val="nil"/>
                    <w:left w:val="nil"/>
                    <w:bottom w:val="nil"/>
                    <w:right w:val="nil"/>
                  </w:tcBorders>
                </w:tcPr>
                <w:p w:rsidR="00B63CD7" w:rsidRPr="00C30F75" w:rsidRDefault="000C16F8" w:rsidP="00B63CD7">
                  <w:pPr>
                    <w:rPr>
                      <w:rFonts w:ascii="Arial" w:hAnsi="Arial" w:cs="Arial"/>
                      <w:b/>
                      <w:bCs/>
                      <w:sz w:val="24"/>
                      <w:szCs w:val="24"/>
                    </w:rPr>
                  </w:pPr>
                  <w:r w:rsidRPr="00C30F75">
                    <w:rPr>
                      <w:rFonts w:ascii="Arial" w:hAnsi="Arial" w:cs="Arial"/>
                      <w:b/>
                      <w:sz w:val="24"/>
                      <w:szCs w:val="24"/>
                    </w:rPr>
                    <w:t>FOR IMMEDIATE RELEASE</w:t>
                  </w:r>
                </w:p>
                <w:p w:rsidR="00B63CD7" w:rsidRPr="007C7DDA" w:rsidRDefault="00235260" w:rsidP="00B8676B">
                  <w:pPr>
                    <w:rPr>
                      <w:rFonts w:ascii="Arial" w:hAnsi="Arial" w:cs="Arial"/>
                      <w:sz w:val="24"/>
                      <w:szCs w:val="24"/>
                    </w:rPr>
                  </w:pPr>
                  <w:r>
                    <w:rPr>
                      <w:rFonts w:ascii="Arial" w:hAnsi="Arial" w:cs="Arial"/>
                      <w:sz w:val="24"/>
                      <w:szCs w:val="24"/>
                    </w:rPr>
                    <w:t>May 16</w:t>
                  </w:r>
                  <w:r w:rsidR="003314B4">
                    <w:rPr>
                      <w:rFonts w:ascii="Arial" w:hAnsi="Arial" w:cs="Arial"/>
                      <w:sz w:val="24"/>
                      <w:szCs w:val="24"/>
                    </w:rPr>
                    <w:t>, 2018</w:t>
                  </w:r>
                </w:p>
              </w:tc>
              <w:tc>
                <w:tcPr>
                  <w:tcW w:w="5040" w:type="dxa"/>
                  <w:tcBorders>
                    <w:top w:val="nil"/>
                    <w:left w:val="nil"/>
                    <w:bottom w:val="nil"/>
                    <w:right w:val="nil"/>
                  </w:tcBorders>
                </w:tcPr>
                <w:p w:rsidR="00B63CD7" w:rsidRPr="00B63CD7" w:rsidRDefault="00B63CD7" w:rsidP="00B63CD7">
                  <w:pPr>
                    <w:jc w:val="right"/>
                    <w:rPr>
                      <w:rFonts w:ascii="Arial" w:hAnsi="Arial" w:cs="Arial"/>
                      <w:b/>
                      <w:bCs/>
                      <w:sz w:val="24"/>
                      <w:szCs w:val="24"/>
                    </w:rPr>
                  </w:pPr>
                  <w:r w:rsidRPr="00B63CD7">
                    <w:rPr>
                      <w:rFonts w:ascii="Arial" w:hAnsi="Arial" w:cs="Arial"/>
                      <w:b/>
                      <w:sz w:val="24"/>
                      <w:szCs w:val="24"/>
                    </w:rPr>
                    <w:t>CONTACT</w:t>
                  </w:r>
                </w:p>
                <w:p w:rsidR="00B63CD7" w:rsidRDefault="00EB0B6A" w:rsidP="00B63CD7">
                  <w:pPr>
                    <w:jc w:val="right"/>
                    <w:rPr>
                      <w:rFonts w:ascii="Arial" w:hAnsi="Arial" w:cs="Arial"/>
                      <w:sz w:val="24"/>
                      <w:szCs w:val="24"/>
                    </w:rPr>
                  </w:pPr>
                  <w:hyperlink r:id="rId9" w:history="1">
                    <w:r w:rsidR="00CA5C41" w:rsidRPr="00CA5C41">
                      <w:rPr>
                        <w:rStyle w:val="Hyperlink"/>
                        <w:rFonts w:ascii="Arial" w:hAnsi="Arial" w:cs="Arial"/>
                        <w:sz w:val="24"/>
                        <w:szCs w:val="24"/>
                      </w:rPr>
                      <w:t>CJ Young</w:t>
                    </w:r>
                  </w:hyperlink>
                  <w:r w:rsidR="00B63CD7" w:rsidRPr="008873D2">
                    <w:rPr>
                      <w:rFonts w:ascii="Arial" w:hAnsi="Arial" w:cs="Arial"/>
                      <w:sz w:val="24"/>
                      <w:szCs w:val="24"/>
                    </w:rPr>
                    <w:t xml:space="preserve"> </w:t>
                  </w:r>
                  <w:r w:rsidR="00DB3A73">
                    <w:rPr>
                      <w:rFonts w:ascii="Arial" w:hAnsi="Arial" w:cs="Arial"/>
                      <w:sz w:val="24"/>
                      <w:szCs w:val="24"/>
                    </w:rPr>
                    <w:t xml:space="preserve">– </w:t>
                  </w:r>
                  <w:r w:rsidR="00B63CD7" w:rsidRPr="008873D2">
                    <w:rPr>
                      <w:rFonts w:ascii="Arial" w:hAnsi="Arial" w:cs="Arial"/>
                      <w:sz w:val="24"/>
                      <w:szCs w:val="24"/>
                    </w:rPr>
                    <w:t>(202) 225-5735</w:t>
                  </w:r>
                </w:p>
                <w:p w:rsidR="00056BB4" w:rsidRPr="00B63CD7" w:rsidRDefault="00056BB4" w:rsidP="00DB3A73">
                  <w:pPr>
                    <w:jc w:val="right"/>
                    <w:rPr>
                      <w:rFonts w:ascii="Arial" w:hAnsi="Arial" w:cs="Arial"/>
                      <w:b/>
                      <w:sz w:val="24"/>
                      <w:szCs w:val="24"/>
                    </w:rPr>
                  </w:pPr>
                </w:p>
              </w:tc>
            </w:tr>
          </w:tbl>
          <w:p w:rsidR="00DB468E" w:rsidRDefault="00DB468E" w:rsidP="00397729">
            <w:pPr>
              <w:rPr>
                <w:rFonts w:ascii="Arial" w:hAnsi="Arial" w:cs="Arial"/>
                <w:b w:val="0"/>
                <w:sz w:val="24"/>
                <w:szCs w:val="24"/>
              </w:rPr>
            </w:pPr>
          </w:p>
          <w:p w:rsidR="00DB468E" w:rsidRPr="00DB468E" w:rsidRDefault="00235260" w:rsidP="00DB468E">
            <w:pPr>
              <w:jc w:val="center"/>
              <w:rPr>
                <w:rFonts w:ascii="Arial" w:hAnsi="Arial" w:cs="Arial"/>
                <w:sz w:val="30"/>
                <w:szCs w:val="30"/>
              </w:rPr>
            </w:pPr>
            <w:r>
              <w:rPr>
                <w:rFonts w:ascii="Arial" w:hAnsi="Arial" w:cs="Arial"/>
                <w:sz w:val="30"/>
                <w:szCs w:val="30"/>
              </w:rPr>
              <w:t>Pallone Remarks at Telecommunications National Security Hearing</w:t>
            </w:r>
          </w:p>
          <w:p w:rsidR="00DB468E" w:rsidRDefault="00DB468E" w:rsidP="00DB468E">
            <w:pPr>
              <w:jc w:val="center"/>
              <w:rPr>
                <w:rFonts w:ascii="Arial" w:hAnsi="Arial" w:cs="Arial"/>
                <w:b w:val="0"/>
                <w:i/>
                <w:sz w:val="28"/>
                <w:szCs w:val="32"/>
              </w:rPr>
            </w:pPr>
          </w:p>
          <w:p w:rsidR="00DB468E" w:rsidRPr="00932AD2" w:rsidRDefault="00DB468E" w:rsidP="00235260">
            <w:pPr>
              <w:rPr>
                <w:rFonts w:ascii="Arial" w:hAnsi="Arial" w:cs="Arial"/>
                <w:b w:val="0"/>
                <w:i/>
                <w:sz w:val="24"/>
                <w:szCs w:val="23"/>
              </w:rPr>
            </w:pPr>
            <w:r w:rsidRPr="00932AD2">
              <w:rPr>
                <w:rFonts w:ascii="Arial" w:hAnsi="Arial" w:cs="Arial"/>
                <w:sz w:val="24"/>
                <w:szCs w:val="23"/>
              </w:rPr>
              <w:t>Washington, D.C.</w:t>
            </w:r>
            <w:r w:rsidRPr="00932AD2">
              <w:rPr>
                <w:rFonts w:ascii="Arial" w:hAnsi="Arial" w:cs="Arial"/>
                <w:b w:val="0"/>
                <w:sz w:val="24"/>
                <w:szCs w:val="23"/>
              </w:rPr>
              <w:t xml:space="preserve"> –</w:t>
            </w:r>
            <w:r w:rsidRPr="00932AD2">
              <w:rPr>
                <w:rFonts w:ascii="Arial" w:hAnsi="Arial" w:cs="Arial"/>
                <w:sz w:val="24"/>
                <w:szCs w:val="23"/>
              </w:rPr>
              <w:t xml:space="preserve"> </w:t>
            </w:r>
            <w:r w:rsidRPr="00932AD2">
              <w:rPr>
                <w:rFonts w:ascii="Arial" w:hAnsi="Arial" w:cs="Arial"/>
                <w:b w:val="0"/>
                <w:i/>
                <w:sz w:val="24"/>
                <w:szCs w:val="23"/>
              </w:rPr>
              <w:t xml:space="preserve">Energy and Commerce Ranking Member Frank Pallone, Jr. (D-NJ) delivered the following opening remarks today at a </w:t>
            </w:r>
            <w:r w:rsidR="00235260" w:rsidRPr="00235260">
              <w:rPr>
                <w:rFonts w:ascii="Arial" w:hAnsi="Arial" w:cs="Arial"/>
                <w:b w:val="0"/>
                <w:i/>
                <w:sz w:val="24"/>
                <w:szCs w:val="23"/>
              </w:rPr>
              <w:t>Subcommittee o</w:t>
            </w:r>
            <w:r w:rsidR="00235260">
              <w:rPr>
                <w:rFonts w:ascii="Arial" w:hAnsi="Arial" w:cs="Arial"/>
                <w:b w:val="0"/>
                <w:i/>
                <w:sz w:val="24"/>
                <w:szCs w:val="23"/>
              </w:rPr>
              <w:t>n Communications and Technology h</w:t>
            </w:r>
            <w:r w:rsidR="00235260" w:rsidRPr="00235260">
              <w:rPr>
                <w:rFonts w:ascii="Arial" w:hAnsi="Arial" w:cs="Arial"/>
                <w:b w:val="0"/>
                <w:i/>
                <w:sz w:val="24"/>
                <w:szCs w:val="23"/>
              </w:rPr>
              <w:t>earing on “Telecommunications, Global Competitiveness, and National Security</w:t>
            </w:r>
            <w:r w:rsidR="00EB0B6A">
              <w:rPr>
                <w:rFonts w:ascii="Arial" w:hAnsi="Arial" w:cs="Arial"/>
                <w:b w:val="0"/>
                <w:i/>
                <w:sz w:val="24"/>
                <w:szCs w:val="23"/>
              </w:rPr>
              <w:t>:</w:t>
            </w:r>
            <w:bookmarkStart w:id="0" w:name="_GoBack"/>
            <w:bookmarkEnd w:id="0"/>
            <w:r w:rsidR="00235260" w:rsidRPr="00235260">
              <w:rPr>
                <w:rFonts w:ascii="Arial" w:hAnsi="Arial" w:cs="Arial"/>
                <w:b w:val="0"/>
                <w:i/>
                <w:sz w:val="24"/>
                <w:szCs w:val="23"/>
              </w:rPr>
              <w:t>”</w:t>
            </w:r>
          </w:p>
          <w:p w:rsidR="004B1648" w:rsidRPr="00932AD2" w:rsidRDefault="004B1648" w:rsidP="004B1648">
            <w:pPr>
              <w:rPr>
                <w:rFonts w:ascii="Arial" w:hAnsi="Arial" w:cs="Arial"/>
                <w:sz w:val="24"/>
                <w:szCs w:val="23"/>
              </w:rPr>
            </w:pPr>
          </w:p>
          <w:p w:rsidR="00235260" w:rsidRPr="00235260" w:rsidRDefault="00235260" w:rsidP="00235260">
            <w:pPr>
              <w:rPr>
                <w:rFonts w:ascii="Arial" w:hAnsi="Arial" w:cs="Arial"/>
                <w:b w:val="0"/>
                <w:sz w:val="24"/>
                <w:szCs w:val="23"/>
              </w:rPr>
            </w:pPr>
            <w:r w:rsidRPr="00235260">
              <w:rPr>
                <w:rFonts w:ascii="Arial" w:hAnsi="Arial" w:cs="Arial"/>
                <w:b w:val="0"/>
                <w:sz w:val="24"/>
                <w:szCs w:val="23"/>
              </w:rPr>
              <w:t>American broadband providers spend tens of billions of dollars every year to improve and extend our communications networks.  The return on this investment is that our networks are fast, powerful, and global.  But these benefits can be turned against us in an instant if the networks are not also secure.</w:t>
            </w:r>
          </w:p>
          <w:p w:rsidR="00235260" w:rsidRPr="00235260" w:rsidRDefault="00235260" w:rsidP="00235260">
            <w:pPr>
              <w:rPr>
                <w:rFonts w:ascii="Arial" w:hAnsi="Arial" w:cs="Arial"/>
                <w:b w:val="0"/>
                <w:sz w:val="24"/>
                <w:szCs w:val="23"/>
              </w:rPr>
            </w:pPr>
          </w:p>
          <w:p w:rsidR="00235260" w:rsidRDefault="00235260" w:rsidP="00235260">
            <w:pPr>
              <w:rPr>
                <w:rFonts w:ascii="Arial" w:hAnsi="Arial" w:cs="Arial"/>
                <w:b w:val="0"/>
                <w:sz w:val="24"/>
                <w:szCs w:val="23"/>
              </w:rPr>
            </w:pPr>
            <w:r w:rsidRPr="00235260">
              <w:rPr>
                <w:rFonts w:ascii="Arial" w:hAnsi="Arial" w:cs="Arial"/>
                <w:b w:val="0"/>
                <w:sz w:val="24"/>
                <w:szCs w:val="23"/>
              </w:rPr>
              <w:t>Every day we hear about hackers cracking our systems and stealing our data.  But another risk lurking in our networks may be even more dangerous—other nations quietly watching everything we do online.</w:t>
            </w:r>
          </w:p>
          <w:p w:rsidR="00235260" w:rsidRPr="00235260" w:rsidRDefault="00235260" w:rsidP="00235260">
            <w:pPr>
              <w:rPr>
                <w:rFonts w:ascii="Arial" w:hAnsi="Arial" w:cs="Arial"/>
                <w:b w:val="0"/>
                <w:sz w:val="24"/>
                <w:szCs w:val="23"/>
              </w:rPr>
            </w:pPr>
          </w:p>
          <w:p w:rsidR="00235260" w:rsidRPr="00235260" w:rsidRDefault="00235260" w:rsidP="00235260">
            <w:pPr>
              <w:rPr>
                <w:rFonts w:ascii="Arial" w:hAnsi="Arial" w:cs="Arial"/>
                <w:b w:val="0"/>
                <w:sz w:val="24"/>
                <w:szCs w:val="23"/>
              </w:rPr>
            </w:pPr>
            <w:r w:rsidRPr="00235260">
              <w:rPr>
                <w:rFonts w:ascii="Arial" w:hAnsi="Arial" w:cs="Arial"/>
                <w:b w:val="0"/>
                <w:sz w:val="24"/>
                <w:szCs w:val="23"/>
              </w:rPr>
              <w:t>Unfortunately, a vast majority of our network equipment is now manufactured overseas by foreign companies.  Most of this equipment works well and causes no problems.  But our intelligence agencies have identified certain companies li</w:t>
            </w:r>
            <w:r>
              <w:rPr>
                <w:rFonts w:ascii="Arial" w:hAnsi="Arial" w:cs="Arial"/>
                <w:b w:val="0"/>
                <w:sz w:val="24"/>
                <w:szCs w:val="23"/>
              </w:rPr>
              <w:t>ke Huawei</w:t>
            </w:r>
            <w:r w:rsidRPr="00235260">
              <w:rPr>
                <w:rFonts w:ascii="Arial" w:hAnsi="Arial" w:cs="Arial"/>
                <w:b w:val="0"/>
                <w:sz w:val="24"/>
                <w:szCs w:val="23"/>
              </w:rPr>
              <w:t xml:space="preserve"> and ZTE from China as posing specific threats to our national security. </w:t>
            </w:r>
          </w:p>
          <w:p w:rsidR="00235260" w:rsidRPr="00235260" w:rsidRDefault="00235260" w:rsidP="00235260">
            <w:pPr>
              <w:rPr>
                <w:rFonts w:ascii="Arial" w:hAnsi="Arial" w:cs="Arial"/>
                <w:b w:val="0"/>
                <w:sz w:val="24"/>
                <w:szCs w:val="23"/>
              </w:rPr>
            </w:pPr>
          </w:p>
          <w:p w:rsidR="00235260" w:rsidRPr="00235260" w:rsidRDefault="00235260" w:rsidP="00235260">
            <w:pPr>
              <w:rPr>
                <w:rFonts w:ascii="Arial" w:hAnsi="Arial" w:cs="Arial"/>
                <w:b w:val="0"/>
                <w:sz w:val="24"/>
                <w:szCs w:val="23"/>
              </w:rPr>
            </w:pPr>
            <w:r w:rsidRPr="00235260">
              <w:rPr>
                <w:rFonts w:ascii="Arial" w:hAnsi="Arial" w:cs="Arial"/>
                <w:b w:val="0"/>
                <w:sz w:val="24"/>
                <w:szCs w:val="23"/>
              </w:rPr>
              <w:t xml:space="preserve">This equipment may have built-in backdoors that allow other countries to vacuum up all of our data.  Once installed, these backdoors can be nearly impossible to detect.  </w:t>
            </w:r>
          </w:p>
          <w:p w:rsidR="00235260" w:rsidRPr="00235260" w:rsidRDefault="00235260" w:rsidP="00235260">
            <w:pPr>
              <w:rPr>
                <w:rFonts w:ascii="Arial" w:hAnsi="Arial" w:cs="Arial"/>
                <w:b w:val="0"/>
                <w:sz w:val="24"/>
                <w:szCs w:val="23"/>
              </w:rPr>
            </w:pPr>
          </w:p>
          <w:p w:rsidR="00235260" w:rsidRPr="00235260" w:rsidRDefault="00235260" w:rsidP="00235260">
            <w:pPr>
              <w:rPr>
                <w:rFonts w:ascii="Arial" w:hAnsi="Arial" w:cs="Arial"/>
                <w:b w:val="0"/>
                <w:sz w:val="24"/>
                <w:szCs w:val="23"/>
              </w:rPr>
            </w:pPr>
            <w:r w:rsidRPr="00235260">
              <w:rPr>
                <w:rFonts w:ascii="Arial" w:hAnsi="Arial" w:cs="Arial"/>
                <w:b w:val="0"/>
                <w:sz w:val="24"/>
                <w:szCs w:val="23"/>
              </w:rPr>
              <w:t>These risks are so serious that it led the Trump Administration to float the idea of just building a federalized wireless network.  While this solution was widely panned, the underlying threat that led to this proposal is real.</w:t>
            </w:r>
          </w:p>
          <w:p w:rsidR="00235260" w:rsidRPr="00235260" w:rsidRDefault="00235260" w:rsidP="00235260">
            <w:pPr>
              <w:rPr>
                <w:rFonts w:ascii="Arial" w:hAnsi="Arial" w:cs="Arial"/>
                <w:b w:val="0"/>
                <w:sz w:val="24"/>
                <w:szCs w:val="23"/>
              </w:rPr>
            </w:pPr>
          </w:p>
          <w:p w:rsidR="00235260" w:rsidRPr="00235260" w:rsidRDefault="00235260" w:rsidP="00235260">
            <w:pPr>
              <w:rPr>
                <w:rFonts w:ascii="Arial" w:hAnsi="Arial" w:cs="Arial"/>
                <w:b w:val="0"/>
                <w:sz w:val="24"/>
                <w:szCs w:val="23"/>
              </w:rPr>
            </w:pPr>
            <w:r w:rsidRPr="00235260">
              <w:rPr>
                <w:rFonts w:ascii="Arial" w:hAnsi="Arial" w:cs="Arial"/>
                <w:b w:val="0"/>
                <w:sz w:val="24"/>
                <w:szCs w:val="23"/>
              </w:rPr>
              <w:t xml:space="preserve">On the other hand, U.S. networks depend on equipment from foreign companies as they race to build next-generation networks, like 5G wireless technology.  For many broadband providers, less expensive Chinese equipment may be the only option.  </w:t>
            </w:r>
          </w:p>
          <w:p w:rsidR="00235260" w:rsidRPr="00235260" w:rsidRDefault="00235260" w:rsidP="00235260">
            <w:pPr>
              <w:rPr>
                <w:rFonts w:ascii="Arial" w:hAnsi="Arial" w:cs="Arial"/>
                <w:b w:val="0"/>
                <w:sz w:val="24"/>
                <w:szCs w:val="23"/>
              </w:rPr>
            </w:pPr>
          </w:p>
          <w:p w:rsidR="00235260" w:rsidRPr="00235260" w:rsidRDefault="00235260" w:rsidP="00235260">
            <w:pPr>
              <w:rPr>
                <w:rFonts w:ascii="Arial" w:hAnsi="Arial" w:cs="Arial"/>
                <w:b w:val="0"/>
                <w:sz w:val="24"/>
                <w:szCs w:val="23"/>
              </w:rPr>
            </w:pPr>
            <w:r w:rsidRPr="00235260">
              <w:rPr>
                <w:rFonts w:ascii="Arial" w:hAnsi="Arial" w:cs="Arial"/>
                <w:b w:val="0"/>
                <w:sz w:val="24"/>
                <w:szCs w:val="23"/>
              </w:rPr>
              <w:lastRenderedPageBreak/>
              <w:t>These issues are complex.  But rather than crafting a coherent plan forward, the Trump administration has made this problem significantly more difficult.  With a tweet, the President muddled his own foreign policy—if he had one.  After the Commerce Department announced strong sanctions against ZTE for risking our national security, this weekend the President tweeted that he is now worried these sanctions will cost jobs in China.  This makes absolutely no sense.</w:t>
            </w:r>
          </w:p>
          <w:p w:rsidR="00235260" w:rsidRPr="00235260" w:rsidRDefault="00235260" w:rsidP="00235260">
            <w:pPr>
              <w:rPr>
                <w:rFonts w:ascii="Arial" w:hAnsi="Arial" w:cs="Arial"/>
                <w:b w:val="0"/>
                <w:sz w:val="24"/>
                <w:szCs w:val="23"/>
              </w:rPr>
            </w:pPr>
          </w:p>
          <w:p w:rsidR="00235260" w:rsidRPr="00235260" w:rsidRDefault="00235260" w:rsidP="00235260">
            <w:pPr>
              <w:rPr>
                <w:rFonts w:ascii="Arial" w:hAnsi="Arial" w:cs="Arial"/>
                <w:b w:val="0"/>
                <w:sz w:val="24"/>
                <w:szCs w:val="23"/>
              </w:rPr>
            </w:pPr>
            <w:r w:rsidRPr="00235260">
              <w:rPr>
                <w:rFonts w:ascii="Arial" w:hAnsi="Arial" w:cs="Arial"/>
                <w:b w:val="0"/>
                <w:sz w:val="24"/>
                <w:szCs w:val="23"/>
              </w:rPr>
              <w:t>That’s why we need to hold more hearings like this one.  The public needs to hear more about the national security risks at play.  And Congress needs to spend more time understanding potential options.  The worst thing we can do is to rush to act without evaluating unintended consequences and whether certain proposals can even solve the problem.</w:t>
            </w:r>
          </w:p>
          <w:p w:rsidR="00235260" w:rsidRPr="00235260" w:rsidRDefault="00235260" w:rsidP="00235260">
            <w:pPr>
              <w:rPr>
                <w:rFonts w:ascii="Arial" w:hAnsi="Arial" w:cs="Arial"/>
                <w:b w:val="0"/>
                <w:sz w:val="24"/>
                <w:szCs w:val="23"/>
              </w:rPr>
            </w:pPr>
          </w:p>
          <w:p w:rsidR="00235260" w:rsidRPr="00235260" w:rsidRDefault="00235260" w:rsidP="00235260">
            <w:pPr>
              <w:rPr>
                <w:rFonts w:ascii="Arial" w:hAnsi="Arial" w:cs="Arial"/>
                <w:b w:val="0"/>
                <w:sz w:val="24"/>
                <w:szCs w:val="23"/>
              </w:rPr>
            </w:pPr>
            <w:r w:rsidRPr="00235260">
              <w:rPr>
                <w:rFonts w:ascii="Arial" w:hAnsi="Arial" w:cs="Arial"/>
                <w:b w:val="0"/>
                <w:sz w:val="24"/>
                <w:szCs w:val="23"/>
              </w:rPr>
              <w:t xml:space="preserve">Unfortunately, some of our colleagues on the Armed Services Committee are suggesting we do just that.  A proposal has been put forward as part of the National Defense Authorization Act that would cut-off access to a wide array of network equipment without considering how to manage the risks to Americans.  Worse, these provisions in the bill have been specifically crafted to circumvent our jurisdiction.  Maneuvers like this rarely result in good policy.  </w:t>
            </w:r>
          </w:p>
          <w:p w:rsidR="00235260" w:rsidRPr="00235260" w:rsidRDefault="00235260" w:rsidP="00235260">
            <w:pPr>
              <w:rPr>
                <w:rFonts w:ascii="Arial" w:hAnsi="Arial" w:cs="Arial"/>
                <w:b w:val="0"/>
                <w:sz w:val="24"/>
                <w:szCs w:val="23"/>
              </w:rPr>
            </w:pPr>
          </w:p>
          <w:p w:rsidR="00235260" w:rsidRPr="00235260" w:rsidRDefault="00235260" w:rsidP="00235260">
            <w:pPr>
              <w:rPr>
                <w:rFonts w:ascii="Arial" w:hAnsi="Arial" w:cs="Arial"/>
                <w:b w:val="0"/>
                <w:sz w:val="24"/>
                <w:szCs w:val="23"/>
              </w:rPr>
            </w:pPr>
            <w:r w:rsidRPr="00235260">
              <w:rPr>
                <w:rFonts w:ascii="Arial" w:hAnsi="Arial" w:cs="Arial"/>
                <w:b w:val="0"/>
                <w:sz w:val="24"/>
                <w:szCs w:val="23"/>
              </w:rPr>
              <w:t xml:space="preserve">Rather than take rash action, Congress must carefully craft a coherent plan subject to the rigors of regular order in the Committees of expertise like ours.   Our plan should make our networks both more robust and more secure.  We are dealing with a complicated relationship between the future of our communications networks and national security.  These issues should not be taken lightly. </w:t>
            </w:r>
          </w:p>
          <w:p w:rsidR="00235260" w:rsidRPr="00235260" w:rsidRDefault="00235260" w:rsidP="00235260">
            <w:pPr>
              <w:rPr>
                <w:rFonts w:ascii="Arial" w:hAnsi="Arial" w:cs="Arial"/>
                <w:b w:val="0"/>
                <w:sz w:val="24"/>
                <w:szCs w:val="23"/>
              </w:rPr>
            </w:pPr>
          </w:p>
          <w:p w:rsidR="00235260" w:rsidRPr="00235260" w:rsidRDefault="00235260" w:rsidP="00235260">
            <w:pPr>
              <w:rPr>
                <w:rFonts w:ascii="Arial" w:hAnsi="Arial" w:cs="Arial"/>
                <w:b w:val="0"/>
                <w:sz w:val="24"/>
                <w:szCs w:val="23"/>
              </w:rPr>
            </w:pPr>
            <w:r w:rsidRPr="00235260">
              <w:rPr>
                <w:rFonts w:ascii="Arial" w:hAnsi="Arial" w:cs="Arial"/>
                <w:b w:val="0"/>
                <w:sz w:val="24"/>
                <w:szCs w:val="23"/>
              </w:rPr>
              <w:t>I urge my colleagues to oppose these efforts.  We must find a proper balance that keeps our country safe while still ensuring that every American has access to powerful next-generation broadband networks.</w:t>
            </w:r>
          </w:p>
          <w:p w:rsidR="00235260" w:rsidRPr="00235260" w:rsidRDefault="00235260" w:rsidP="00235260">
            <w:pPr>
              <w:rPr>
                <w:rFonts w:ascii="Arial" w:hAnsi="Arial" w:cs="Arial"/>
                <w:b w:val="0"/>
                <w:sz w:val="24"/>
                <w:szCs w:val="23"/>
              </w:rPr>
            </w:pPr>
          </w:p>
          <w:p w:rsidR="00235260" w:rsidRPr="00235260" w:rsidRDefault="00235260" w:rsidP="00235260">
            <w:pPr>
              <w:rPr>
                <w:rFonts w:ascii="Arial" w:hAnsi="Arial" w:cs="Arial"/>
                <w:b w:val="0"/>
                <w:sz w:val="24"/>
                <w:szCs w:val="23"/>
              </w:rPr>
            </w:pPr>
            <w:r w:rsidRPr="00235260">
              <w:rPr>
                <w:rFonts w:ascii="Arial" w:hAnsi="Arial" w:cs="Arial"/>
                <w:b w:val="0"/>
                <w:sz w:val="24"/>
                <w:szCs w:val="23"/>
              </w:rPr>
              <w:t xml:space="preserve">Finally today, a bittersweet announcement, David Goldman, our Chief Counsel on this subcommittee, will be leaving at the end of this month to pursue an opportunity in the private sector.  This is his last hearing.  I say this is bittersweet because over the last three years he’s been an invaluable part of the Committee team.  David has provided us not only critical policy expertise but also strong strategic guidance that helped lead to the passage of the bipartisan Ray Baum Act, which included a lot of important Democratic priorities, including the SANDy Act.  David has a long career of public service – including time at the FCC and in the Senate.   </w:t>
            </w:r>
          </w:p>
          <w:p w:rsidR="00235260" w:rsidRPr="00235260" w:rsidRDefault="00235260" w:rsidP="00235260">
            <w:pPr>
              <w:rPr>
                <w:rFonts w:ascii="Arial" w:hAnsi="Arial" w:cs="Arial"/>
                <w:b w:val="0"/>
                <w:sz w:val="24"/>
                <w:szCs w:val="23"/>
              </w:rPr>
            </w:pPr>
          </w:p>
          <w:p w:rsidR="00235260" w:rsidRDefault="00235260" w:rsidP="00235260">
            <w:pPr>
              <w:rPr>
                <w:rFonts w:ascii="Arial" w:hAnsi="Arial" w:cs="Arial"/>
                <w:b w:val="0"/>
                <w:sz w:val="24"/>
                <w:szCs w:val="23"/>
              </w:rPr>
            </w:pPr>
            <w:r w:rsidRPr="00235260">
              <w:rPr>
                <w:rFonts w:ascii="Arial" w:hAnsi="Arial" w:cs="Arial"/>
                <w:b w:val="0"/>
                <w:sz w:val="24"/>
                <w:szCs w:val="23"/>
              </w:rPr>
              <w:t xml:space="preserve">David --- you’ll be missed and we wish you nothing but the best in your future endeavors. </w:t>
            </w:r>
          </w:p>
          <w:p w:rsidR="00235260" w:rsidRDefault="00235260" w:rsidP="00235260">
            <w:pPr>
              <w:rPr>
                <w:rFonts w:ascii="Arial" w:hAnsi="Arial" w:cs="Arial"/>
                <w:b w:val="0"/>
                <w:sz w:val="24"/>
                <w:szCs w:val="23"/>
              </w:rPr>
            </w:pPr>
          </w:p>
          <w:p w:rsidR="00235260" w:rsidRDefault="00235260" w:rsidP="00235260">
            <w:pPr>
              <w:rPr>
                <w:rFonts w:ascii="Arial" w:hAnsi="Arial" w:cs="Arial"/>
                <w:b w:val="0"/>
                <w:sz w:val="24"/>
                <w:szCs w:val="23"/>
              </w:rPr>
            </w:pPr>
            <w:r>
              <w:rPr>
                <w:rFonts w:ascii="Arial" w:hAnsi="Arial" w:cs="Arial"/>
                <w:b w:val="0"/>
                <w:sz w:val="24"/>
                <w:szCs w:val="23"/>
              </w:rPr>
              <w:t xml:space="preserve">Thank you, I yield back. </w:t>
            </w:r>
            <w:r w:rsidRPr="00235260">
              <w:rPr>
                <w:rFonts w:ascii="Arial" w:hAnsi="Arial" w:cs="Arial"/>
                <w:b w:val="0"/>
                <w:sz w:val="24"/>
                <w:szCs w:val="23"/>
              </w:rPr>
              <w:t xml:space="preserve"> </w:t>
            </w:r>
          </w:p>
          <w:p w:rsidR="004B1648" w:rsidRPr="00932AD2" w:rsidRDefault="00235260" w:rsidP="00235260">
            <w:pPr>
              <w:jc w:val="center"/>
              <w:rPr>
                <w:rFonts w:ascii="Arial" w:hAnsi="Arial" w:cs="Arial"/>
                <w:b w:val="0"/>
                <w:sz w:val="24"/>
                <w:szCs w:val="23"/>
              </w:rPr>
            </w:pPr>
            <w:r w:rsidRPr="00235260">
              <w:rPr>
                <w:rFonts w:ascii="Arial" w:hAnsi="Arial" w:cs="Arial"/>
                <w:b w:val="0"/>
                <w:sz w:val="24"/>
                <w:szCs w:val="23"/>
              </w:rPr>
              <w:t xml:space="preserve">        </w:t>
            </w:r>
          </w:p>
          <w:p w:rsidR="006B121E" w:rsidRPr="00932AD2" w:rsidRDefault="006B121E" w:rsidP="006B3FC3">
            <w:pPr>
              <w:jc w:val="center"/>
              <w:rPr>
                <w:rFonts w:ascii="Arial" w:hAnsi="Arial" w:cs="Arial"/>
                <w:b w:val="0"/>
                <w:sz w:val="24"/>
                <w:szCs w:val="23"/>
              </w:rPr>
            </w:pPr>
            <w:r w:rsidRPr="00932AD2">
              <w:rPr>
                <w:rFonts w:ascii="Arial" w:hAnsi="Arial" w:cs="Arial"/>
                <w:b w:val="0"/>
                <w:sz w:val="24"/>
                <w:szCs w:val="23"/>
              </w:rPr>
              <w:t>###</w:t>
            </w:r>
          </w:p>
          <w:p w:rsidR="002936B6" w:rsidRDefault="002936B6" w:rsidP="00932AD2">
            <w:pPr>
              <w:rPr>
                <w:rFonts w:ascii="Arial" w:eastAsia="Calibri" w:hAnsi="Arial" w:cs="Arial"/>
                <w:sz w:val="24"/>
              </w:rPr>
            </w:pPr>
          </w:p>
        </w:tc>
      </w:tr>
      <w:tr w:rsidR="008B65FE" w:rsidTr="00C85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tcBorders>
              <w:top w:val="single" w:sz="4" w:space="0" w:color="AEAAAA" w:themeColor="background2" w:themeShade="BF"/>
            </w:tcBorders>
            <w:shd w:val="clear" w:color="auto" w:fill="FFFFFF" w:themeFill="background1"/>
            <w:vAlign w:val="center"/>
          </w:tcPr>
          <w:p w:rsidR="008B65FE" w:rsidRPr="00AD2293" w:rsidRDefault="008B65FE" w:rsidP="00AD2293">
            <w:pPr>
              <w:jc w:val="center"/>
              <w:rPr>
                <w:rFonts w:ascii="Arial" w:hAnsi="Arial" w:cs="Arial"/>
                <w:b w:val="0"/>
                <w:sz w:val="24"/>
                <w:szCs w:val="24"/>
              </w:rPr>
            </w:pPr>
          </w:p>
          <w:p w:rsidR="008B65FE" w:rsidRPr="00AD2293" w:rsidRDefault="00EB0B6A" w:rsidP="005C617F">
            <w:pPr>
              <w:jc w:val="center"/>
              <w:rPr>
                <w:rFonts w:ascii="Arial" w:hAnsi="Arial" w:cs="Arial"/>
                <w:b w:val="0"/>
                <w:sz w:val="24"/>
                <w:szCs w:val="24"/>
              </w:rPr>
            </w:pPr>
            <w:hyperlink r:id="rId10" w:history="1">
              <w:r w:rsidR="00AD2293" w:rsidRPr="00AD2293">
                <w:rPr>
                  <w:rStyle w:val="Hyperlink"/>
                  <w:rFonts w:ascii="Arial" w:hAnsi="Arial" w:cs="Arial"/>
                  <w:b w:val="0"/>
                  <w:sz w:val="24"/>
                  <w:szCs w:val="24"/>
                </w:rPr>
                <w:t>democrats-energycommerce.house.gov</w:t>
              </w:r>
            </w:hyperlink>
            <w:r w:rsidR="00AD2293" w:rsidRPr="00AD2293">
              <w:rPr>
                <w:rFonts w:ascii="Arial" w:hAnsi="Arial" w:cs="Arial"/>
                <w:b w:val="0"/>
                <w:sz w:val="24"/>
                <w:szCs w:val="24"/>
              </w:rPr>
              <w:t xml:space="preserve"> | </w:t>
            </w:r>
            <w:hyperlink r:id="rId11" w:history="1">
              <w:r w:rsidR="00AD2293" w:rsidRPr="00AD2293">
                <w:rPr>
                  <w:rStyle w:val="Hyperlink"/>
                  <w:rFonts w:ascii="Arial" w:hAnsi="Arial" w:cs="Arial"/>
                  <w:b w:val="0"/>
                  <w:bCs w:val="0"/>
                  <w:sz w:val="24"/>
                  <w:szCs w:val="24"/>
                </w:rPr>
                <w:t>Twitter</w:t>
              </w:r>
            </w:hyperlink>
            <w:r w:rsidR="00AD2293" w:rsidRPr="00AD2293">
              <w:rPr>
                <w:rFonts w:ascii="Arial" w:hAnsi="Arial" w:cs="Arial"/>
                <w:b w:val="0"/>
                <w:sz w:val="24"/>
                <w:szCs w:val="24"/>
              </w:rPr>
              <w:t xml:space="preserve"> | </w:t>
            </w:r>
            <w:hyperlink r:id="rId12" w:history="1">
              <w:r w:rsidR="00AD2293" w:rsidRPr="00AD2293">
                <w:rPr>
                  <w:rStyle w:val="Hyperlink"/>
                  <w:rFonts w:ascii="Arial" w:hAnsi="Arial" w:cs="Arial"/>
                  <w:b w:val="0"/>
                  <w:bCs w:val="0"/>
                  <w:sz w:val="24"/>
                  <w:szCs w:val="24"/>
                </w:rPr>
                <w:t>Facebook</w:t>
              </w:r>
            </w:hyperlink>
            <w:r w:rsidR="002C156A">
              <w:rPr>
                <w:rFonts w:ascii="Arial" w:hAnsi="Arial" w:cs="Arial"/>
                <w:b w:val="0"/>
                <w:sz w:val="24"/>
                <w:szCs w:val="24"/>
              </w:rPr>
              <w:t xml:space="preserve"> | </w:t>
            </w:r>
            <w:hyperlink r:id="rId13" w:history="1">
              <w:r w:rsidR="002C156A" w:rsidRPr="002C156A">
                <w:rPr>
                  <w:rStyle w:val="Hyperlink"/>
                  <w:rFonts w:ascii="Arial" w:hAnsi="Arial" w:cs="Arial"/>
                  <w:b w:val="0"/>
                  <w:bCs w:val="0"/>
                  <w:sz w:val="24"/>
                  <w:szCs w:val="24"/>
                </w:rPr>
                <w:t>Instagram</w:t>
              </w:r>
            </w:hyperlink>
            <w:r w:rsidR="005C617F" w:rsidRPr="005C617F">
              <w:rPr>
                <w:rStyle w:val="Hyperlink"/>
                <w:rFonts w:ascii="Arial" w:hAnsi="Arial" w:cs="Arial"/>
                <w:b w:val="0"/>
                <w:sz w:val="24"/>
                <w:szCs w:val="24"/>
                <w:u w:val="none"/>
              </w:rPr>
              <w:t xml:space="preserve"> </w:t>
            </w:r>
            <w:r w:rsidR="005C617F" w:rsidRPr="00AD2293">
              <w:rPr>
                <w:rFonts w:ascii="Arial" w:hAnsi="Arial" w:cs="Arial"/>
                <w:b w:val="0"/>
                <w:sz w:val="24"/>
                <w:szCs w:val="24"/>
              </w:rPr>
              <w:t xml:space="preserve">| </w:t>
            </w:r>
            <w:hyperlink r:id="rId14" w:history="1">
              <w:r w:rsidR="005C617F" w:rsidRPr="00AD2293">
                <w:rPr>
                  <w:rStyle w:val="Hyperlink"/>
                  <w:rFonts w:ascii="Arial" w:hAnsi="Arial" w:cs="Arial"/>
                  <w:b w:val="0"/>
                  <w:bCs w:val="0"/>
                  <w:sz w:val="24"/>
                  <w:szCs w:val="24"/>
                </w:rPr>
                <w:t>YouTube</w:t>
              </w:r>
            </w:hyperlink>
            <w:r w:rsidR="005C617F" w:rsidRPr="00AD2293">
              <w:rPr>
                <w:rFonts w:ascii="Arial" w:hAnsi="Arial" w:cs="Arial"/>
                <w:b w:val="0"/>
                <w:sz w:val="24"/>
                <w:szCs w:val="24"/>
              </w:rPr>
              <w:t xml:space="preserve"> | </w:t>
            </w:r>
            <w:hyperlink r:id="rId15" w:history="1">
              <w:r w:rsidR="005C617F" w:rsidRPr="00C85955">
                <w:rPr>
                  <w:rStyle w:val="Hyperlink"/>
                  <w:rFonts w:ascii="Arial" w:hAnsi="Arial" w:cs="Arial"/>
                  <w:b w:val="0"/>
                  <w:bCs w:val="0"/>
                  <w:sz w:val="24"/>
                  <w:szCs w:val="24"/>
                </w:rPr>
                <w:t>Flickr</w:t>
              </w:r>
            </w:hyperlink>
          </w:p>
        </w:tc>
      </w:tr>
    </w:tbl>
    <w:p w:rsidR="008873D2" w:rsidRPr="008873D2" w:rsidRDefault="008873D2" w:rsidP="008235EA">
      <w:pPr>
        <w:rPr>
          <w:rFonts w:ascii="Arial" w:hAnsi="Arial" w:cs="Arial"/>
          <w:sz w:val="24"/>
          <w:szCs w:val="24"/>
        </w:rPr>
      </w:pPr>
    </w:p>
    <w:sectPr w:rsidR="008873D2" w:rsidRPr="008873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405" w:rsidRDefault="00B24405" w:rsidP="00D43C84">
      <w:r>
        <w:separator/>
      </w:r>
    </w:p>
  </w:endnote>
  <w:endnote w:type="continuationSeparator" w:id="0">
    <w:p w:rsidR="00B24405" w:rsidRDefault="00B24405" w:rsidP="00D43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405" w:rsidRDefault="00B24405" w:rsidP="00D43C84">
      <w:r>
        <w:separator/>
      </w:r>
    </w:p>
  </w:footnote>
  <w:footnote w:type="continuationSeparator" w:id="0">
    <w:p w:rsidR="00B24405" w:rsidRDefault="00B24405" w:rsidP="00D43C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56D0"/>
    <w:multiLevelType w:val="hybridMultilevel"/>
    <w:tmpl w:val="6F188984"/>
    <w:lvl w:ilvl="0" w:tplc="CC3002D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16E6B"/>
    <w:multiLevelType w:val="hybridMultilevel"/>
    <w:tmpl w:val="04707516"/>
    <w:lvl w:ilvl="0" w:tplc="28D607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042EF"/>
    <w:multiLevelType w:val="hybridMultilevel"/>
    <w:tmpl w:val="E4867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05D7F"/>
    <w:multiLevelType w:val="hybridMultilevel"/>
    <w:tmpl w:val="4F5AB5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1B8556E"/>
    <w:multiLevelType w:val="hybridMultilevel"/>
    <w:tmpl w:val="9C34E30A"/>
    <w:lvl w:ilvl="0" w:tplc="269224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02144"/>
    <w:multiLevelType w:val="hybridMultilevel"/>
    <w:tmpl w:val="36F24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B5270B2"/>
    <w:multiLevelType w:val="hybridMultilevel"/>
    <w:tmpl w:val="7680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8262F"/>
    <w:multiLevelType w:val="hybridMultilevel"/>
    <w:tmpl w:val="2E4A2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A434C"/>
    <w:multiLevelType w:val="hybridMultilevel"/>
    <w:tmpl w:val="1FAA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82C78"/>
    <w:multiLevelType w:val="hybridMultilevel"/>
    <w:tmpl w:val="A6E2C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F9003A"/>
    <w:multiLevelType w:val="hybridMultilevel"/>
    <w:tmpl w:val="9F7E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22D00"/>
    <w:multiLevelType w:val="hybridMultilevel"/>
    <w:tmpl w:val="18C46B2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484EFC"/>
    <w:multiLevelType w:val="hybridMultilevel"/>
    <w:tmpl w:val="C49E5F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0F690C"/>
    <w:multiLevelType w:val="hybridMultilevel"/>
    <w:tmpl w:val="6416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6D2A6D"/>
    <w:multiLevelType w:val="hybridMultilevel"/>
    <w:tmpl w:val="A888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C0258A"/>
    <w:multiLevelType w:val="hybridMultilevel"/>
    <w:tmpl w:val="252A458C"/>
    <w:lvl w:ilvl="0" w:tplc="CC3002D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23626E"/>
    <w:multiLevelType w:val="hybridMultilevel"/>
    <w:tmpl w:val="A6DAA15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2"/>
  </w:num>
  <w:num w:numId="7">
    <w:abstractNumId w:val="8"/>
  </w:num>
  <w:num w:numId="8">
    <w:abstractNumId w:val="13"/>
  </w:num>
  <w:num w:numId="9">
    <w:abstractNumId w:val="4"/>
  </w:num>
  <w:num w:numId="10">
    <w:abstractNumId w:val="9"/>
  </w:num>
  <w:num w:numId="11">
    <w:abstractNumId w:val="10"/>
  </w:num>
  <w:num w:numId="12">
    <w:abstractNumId w:val="6"/>
  </w:num>
  <w:num w:numId="13">
    <w:abstractNumId w:val="1"/>
  </w:num>
  <w:num w:numId="14">
    <w:abstractNumId w:val="12"/>
  </w:num>
  <w:num w:numId="15">
    <w:abstractNumId w:val="14"/>
  </w:num>
  <w:num w:numId="16">
    <w:abstractNumId w:val="15"/>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D0"/>
    <w:rsid w:val="00005080"/>
    <w:rsid w:val="00007292"/>
    <w:rsid w:val="0001288D"/>
    <w:rsid w:val="00017587"/>
    <w:rsid w:val="00017FB3"/>
    <w:rsid w:val="00020E12"/>
    <w:rsid w:val="00025B67"/>
    <w:rsid w:val="00025F48"/>
    <w:rsid w:val="00026426"/>
    <w:rsid w:val="00030D90"/>
    <w:rsid w:val="00033659"/>
    <w:rsid w:val="00034D92"/>
    <w:rsid w:val="00036E1F"/>
    <w:rsid w:val="00037483"/>
    <w:rsid w:val="00041729"/>
    <w:rsid w:val="00050001"/>
    <w:rsid w:val="00052F05"/>
    <w:rsid w:val="00056BB4"/>
    <w:rsid w:val="00065015"/>
    <w:rsid w:val="00065D12"/>
    <w:rsid w:val="0006738A"/>
    <w:rsid w:val="000710AF"/>
    <w:rsid w:val="00073703"/>
    <w:rsid w:val="00080B2E"/>
    <w:rsid w:val="000977F6"/>
    <w:rsid w:val="000A115B"/>
    <w:rsid w:val="000A1D68"/>
    <w:rsid w:val="000A1F8D"/>
    <w:rsid w:val="000A49AE"/>
    <w:rsid w:val="000B47D2"/>
    <w:rsid w:val="000B5815"/>
    <w:rsid w:val="000C16F8"/>
    <w:rsid w:val="000C1833"/>
    <w:rsid w:val="000C5319"/>
    <w:rsid w:val="000D015D"/>
    <w:rsid w:val="000D2006"/>
    <w:rsid w:val="000D76F7"/>
    <w:rsid w:val="000E0EEC"/>
    <w:rsid w:val="000E143F"/>
    <w:rsid w:val="000E7856"/>
    <w:rsid w:val="000F2CE7"/>
    <w:rsid w:val="000F4376"/>
    <w:rsid w:val="00103733"/>
    <w:rsid w:val="001039C3"/>
    <w:rsid w:val="0011075A"/>
    <w:rsid w:val="00111390"/>
    <w:rsid w:val="00113761"/>
    <w:rsid w:val="00115B44"/>
    <w:rsid w:val="00116490"/>
    <w:rsid w:val="00116FB5"/>
    <w:rsid w:val="00120250"/>
    <w:rsid w:val="00121095"/>
    <w:rsid w:val="00124E43"/>
    <w:rsid w:val="00127D57"/>
    <w:rsid w:val="00130C8A"/>
    <w:rsid w:val="0013183B"/>
    <w:rsid w:val="00137941"/>
    <w:rsid w:val="00141E64"/>
    <w:rsid w:val="001446EA"/>
    <w:rsid w:val="00150751"/>
    <w:rsid w:val="00150A38"/>
    <w:rsid w:val="00152C8F"/>
    <w:rsid w:val="00153A7E"/>
    <w:rsid w:val="00155D41"/>
    <w:rsid w:val="0015679D"/>
    <w:rsid w:val="00162007"/>
    <w:rsid w:val="00163830"/>
    <w:rsid w:val="00172699"/>
    <w:rsid w:val="00177907"/>
    <w:rsid w:val="00181AA2"/>
    <w:rsid w:val="0018245F"/>
    <w:rsid w:val="0018609A"/>
    <w:rsid w:val="001922AA"/>
    <w:rsid w:val="001933D9"/>
    <w:rsid w:val="00193997"/>
    <w:rsid w:val="00195EC3"/>
    <w:rsid w:val="0019732E"/>
    <w:rsid w:val="0019783A"/>
    <w:rsid w:val="001A1F34"/>
    <w:rsid w:val="001A2910"/>
    <w:rsid w:val="001A2F2E"/>
    <w:rsid w:val="001A659B"/>
    <w:rsid w:val="001B039E"/>
    <w:rsid w:val="001B7DA3"/>
    <w:rsid w:val="001C52F8"/>
    <w:rsid w:val="001C6889"/>
    <w:rsid w:val="001C6C9C"/>
    <w:rsid w:val="001C7337"/>
    <w:rsid w:val="001D1711"/>
    <w:rsid w:val="001D19D0"/>
    <w:rsid w:val="001D1BE5"/>
    <w:rsid w:val="001D28A3"/>
    <w:rsid w:val="001F0F9E"/>
    <w:rsid w:val="001F6FB3"/>
    <w:rsid w:val="00203931"/>
    <w:rsid w:val="00205EFA"/>
    <w:rsid w:val="002077A9"/>
    <w:rsid w:val="00207DA2"/>
    <w:rsid w:val="00212ADC"/>
    <w:rsid w:val="002230A7"/>
    <w:rsid w:val="00224010"/>
    <w:rsid w:val="002278E8"/>
    <w:rsid w:val="002324BD"/>
    <w:rsid w:val="00232FB6"/>
    <w:rsid w:val="00235260"/>
    <w:rsid w:val="002357C8"/>
    <w:rsid w:val="0025163A"/>
    <w:rsid w:val="0025462D"/>
    <w:rsid w:val="002555EC"/>
    <w:rsid w:val="002623A0"/>
    <w:rsid w:val="00265635"/>
    <w:rsid w:val="00267EFE"/>
    <w:rsid w:val="00267F27"/>
    <w:rsid w:val="00270866"/>
    <w:rsid w:val="00270BF3"/>
    <w:rsid w:val="00276786"/>
    <w:rsid w:val="00282459"/>
    <w:rsid w:val="00282F1C"/>
    <w:rsid w:val="002936B6"/>
    <w:rsid w:val="002950FD"/>
    <w:rsid w:val="002A2676"/>
    <w:rsid w:val="002A2D1D"/>
    <w:rsid w:val="002B1E30"/>
    <w:rsid w:val="002B22A4"/>
    <w:rsid w:val="002B279E"/>
    <w:rsid w:val="002B2B4C"/>
    <w:rsid w:val="002B6CDD"/>
    <w:rsid w:val="002C156A"/>
    <w:rsid w:val="002C511B"/>
    <w:rsid w:val="002C70F8"/>
    <w:rsid w:val="002D0FA1"/>
    <w:rsid w:val="002D45A7"/>
    <w:rsid w:val="002E0E96"/>
    <w:rsid w:val="002E2046"/>
    <w:rsid w:val="002E58AB"/>
    <w:rsid w:val="002E6764"/>
    <w:rsid w:val="002F2797"/>
    <w:rsid w:val="002F3883"/>
    <w:rsid w:val="002F41A3"/>
    <w:rsid w:val="002F460B"/>
    <w:rsid w:val="002F55B4"/>
    <w:rsid w:val="0030118A"/>
    <w:rsid w:val="003100A2"/>
    <w:rsid w:val="00310F4E"/>
    <w:rsid w:val="003113A0"/>
    <w:rsid w:val="00324626"/>
    <w:rsid w:val="003314B4"/>
    <w:rsid w:val="00336548"/>
    <w:rsid w:val="00336B71"/>
    <w:rsid w:val="00347AD0"/>
    <w:rsid w:val="003508F5"/>
    <w:rsid w:val="00351B0C"/>
    <w:rsid w:val="00353743"/>
    <w:rsid w:val="00353F2C"/>
    <w:rsid w:val="00364F10"/>
    <w:rsid w:val="003667F8"/>
    <w:rsid w:val="00366B50"/>
    <w:rsid w:val="00367621"/>
    <w:rsid w:val="00367DD4"/>
    <w:rsid w:val="003812CC"/>
    <w:rsid w:val="00384344"/>
    <w:rsid w:val="00387424"/>
    <w:rsid w:val="00397729"/>
    <w:rsid w:val="003A0B25"/>
    <w:rsid w:val="003A298E"/>
    <w:rsid w:val="003A3F3A"/>
    <w:rsid w:val="003C3697"/>
    <w:rsid w:val="003D0536"/>
    <w:rsid w:val="003D1892"/>
    <w:rsid w:val="003F7603"/>
    <w:rsid w:val="003F7B7C"/>
    <w:rsid w:val="00400951"/>
    <w:rsid w:val="00404E76"/>
    <w:rsid w:val="00405A63"/>
    <w:rsid w:val="0041026A"/>
    <w:rsid w:val="00411877"/>
    <w:rsid w:val="004170F3"/>
    <w:rsid w:val="0042367F"/>
    <w:rsid w:val="00432E12"/>
    <w:rsid w:val="00434C34"/>
    <w:rsid w:val="0043722B"/>
    <w:rsid w:val="00441721"/>
    <w:rsid w:val="0044460A"/>
    <w:rsid w:val="00450832"/>
    <w:rsid w:val="004602C8"/>
    <w:rsid w:val="0046053F"/>
    <w:rsid w:val="00460EAF"/>
    <w:rsid w:val="004639BC"/>
    <w:rsid w:val="004652A2"/>
    <w:rsid w:val="004662E3"/>
    <w:rsid w:val="00467DCC"/>
    <w:rsid w:val="00472E0A"/>
    <w:rsid w:val="00487383"/>
    <w:rsid w:val="0049182A"/>
    <w:rsid w:val="0049247F"/>
    <w:rsid w:val="004946ED"/>
    <w:rsid w:val="0049544B"/>
    <w:rsid w:val="0049767A"/>
    <w:rsid w:val="00497864"/>
    <w:rsid w:val="0049797F"/>
    <w:rsid w:val="004A0F03"/>
    <w:rsid w:val="004B011B"/>
    <w:rsid w:val="004B1648"/>
    <w:rsid w:val="004C069E"/>
    <w:rsid w:val="004C078E"/>
    <w:rsid w:val="004C2A31"/>
    <w:rsid w:val="004C3A15"/>
    <w:rsid w:val="004C3D92"/>
    <w:rsid w:val="004C3E3D"/>
    <w:rsid w:val="004C5D10"/>
    <w:rsid w:val="004C7886"/>
    <w:rsid w:val="004C788B"/>
    <w:rsid w:val="004D256D"/>
    <w:rsid w:val="004D4F1B"/>
    <w:rsid w:val="004D52BA"/>
    <w:rsid w:val="004E0DF9"/>
    <w:rsid w:val="004E323F"/>
    <w:rsid w:val="004E54F4"/>
    <w:rsid w:val="004E5DFB"/>
    <w:rsid w:val="004E5E34"/>
    <w:rsid w:val="004F1723"/>
    <w:rsid w:val="004F3941"/>
    <w:rsid w:val="0050315F"/>
    <w:rsid w:val="00503465"/>
    <w:rsid w:val="00506829"/>
    <w:rsid w:val="00511087"/>
    <w:rsid w:val="00514711"/>
    <w:rsid w:val="0052152A"/>
    <w:rsid w:val="00522715"/>
    <w:rsid w:val="00523416"/>
    <w:rsid w:val="0052462F"/>
    <w:rsid w:val="00526209"/>
    <w:rsid w:val="0052684A"/>
    <w:rsid w:val="005303DA"/>
    <w:rsid w:val="005323A2"/>
    <w:rsid w:val="0053542E"/>
    <w:rsid w:val="00536EBD"/>
    <w:rsid w:val="0054144F"/>
    <w:rsid w:val="005434C0"/>
    <w:rsid w:val="005465FD"/>
    <w:rsid w:val="005476BE"/>
    <w:rsid w:val="00547B43"/>
    <w:rsid w:val="00551575"/>
    <w:rsid w:val="0055194B"/>
    <w:rsid w:val="00551B4B"/>
    <w:rsid w:val="00553502"/>
    <w:rsid w:val="0055377A"/>
    <w:rsid w:val="00557828"/>
    <w:rsid w:val="00563392"/>
    <w:rsid w:val="00566FAF"/>
    <w:rsid w:val="00572C2F"/>
    <w:rsid w:val="005817E2"/>
    <w:rsid w:val="00587365"/>
    <w:rsid w:val="00590262"/>
    <w:rsid w:val="00591072"/>
    <w:rsid w:val="00592396"/>
    <w:rsid w:val="0059646D"/>
    <w:rsid w:val="00596E57"/>
    <w:rsid w:val="005A33EC"/>
    <w:rsid w:val="005A3E12"/>
    <w:rsid w:val="005A5911"/>
    <w:rsid w:val="005B05E2"/>
    <w:rsid w:val="005B109F"/>
    <w:rsid w:val="005B32F9"/>
    <w:rsid w:val="005B670C"/>
    <w:rsid w:val="005B72F0"/>
    <w:rsid w:val="005C2721"/>
    <w:rsid w:val="005C344C"/>
    <w:rsid w:val="005C53A0"/>
    <w:rsid w:val="005C617F"/>
    <w:rsid w:val="005D5196"/>
    <w:rsid w:val="005E0C87"/>
    <w:rsid w:val="005E0E7F"/>
    <w:rsid w:val="005E1DE7"/>
    <w:rsid w:val="005E2700"/>
    <w:rsid w:val="005E7CE6"/>
    <w:rsid w:val="005F49A8"/>
    <w:rsid w:val="005F5494"/>
    <w:rsid w:val="005F685F"/>
    <w:rsid w:val="00605F9A"/>
    <w:rsid w:val="006069C5"/>
    <w:rsid w:val="00611843"/>
    <w:rsid w:val="00613098"/>
    <w:rsid w:val="00625AB3"/>
    <w:rsid w:val="006278CB"/>
    <w:rsid w:val="00630D6B"/>
    <w:rsid w:val="00632070"/>
    <w:rsid w:val="006355EF"/>
    <w:rsid w:val="006376F2"/>
    <w:rsid w:val="0064284B"/>
    <w:rsid w:val="006454C3"/>
    <w:rsid w:val="00645D6E"/>
    <w:rsid w:val="006520A0"/>
    <w:rsid w:val="00655D1B"/>
    <w:rsid w:val="00660493"/>
    <w:rsid w:val="00664817"/>
    <w:rsid w:val="00665BE9"/>
    <w:rsid w:val="00666BF1"/>
    <w:rsid w:val="006672EF"/>
    <w:rsid w:val="006716C2"/>
    <w:rsid w:val="00674BD6"/>
    <w:rsid w:val="006753BF"/>
    <w:rsid w:val="006769C1"/>
    <w:rsid w:val="00677D7F"/>
    <w:rsid w:val="00684F5C"/>
    <w:rsid w:val="0068548E"/>
    <w:rsid w:val="00693B6C"/>
    <w:rsid w:val="006A6C15"/>
    <w:rsid w:val="006A7FB3"/>
    <w:rsid w:val="006B0814"/>
    <w:rsid w:val="006B121E"/>
    <w:rsid w:val="006B3FC3"/>
    <w:rsid w:val="006B6AC0"/>
    <w:rsid w:val="006C237F"/>
    <w:rsid w:val="006C7B4A"/>
    <w:rsid w:val="006D1669"/>
    <w:rsid w:val="006D6478"/>
    <w:rsid w:val="006E226D"/>
    <w:rsid w:val="006E38F3"/>
    <w:rsid w:val="006E4793"/>
    <w:rsid w:val="006F005D"/>
    <w:rsid w:val="006F1341"/>
    <w:rsid w:val="006F2A80"/>
    <w:rsid w:val="006F47F5"/>
    <w:rsid w:val="0070298F"/>
    <w:rsid w:val="007032E3"/>
    <w:rsid w:val="007038E5"/>
    <w:rsid w:val="007169CA"/>
    <w:rsid w:val="00717C86"/>
    <w:rsid w:val="00721B65"/>
    <w:rsid w:val="007236B6"/>
    <w:rsid w:val="0072419F"/>
    <w:rsid w:val="00725565"/>
    <w:rsid w:val="00736872"/>
    <w:rsid w:val="00737BEA"/>
    <w:rsid w:val="00742F8D"/>
    <w:rsid w:val="00744A49"/>
    <w:rsid w:val="00750F84"/>
    <w:rsid w:val="007548FA"/>
    <w:rsid w:val="007605D0"/>
    <w:rsid w:val="00763F80"/>
    <w:rsid w:val="00764E76"/>
    <w:rsid w:val="00772BC3"/>
    <w:rsid w:val="00774A59"/>
    <w:rsid w:val="00783348"/>
    <w:rsid w:val="00783B78"/>
    <w:rsid w:val="00783CC7"/>
    <w:rsid w:val="00791BB2"/>
    <w:rsid w:val="00793F96"/>
    <w:rsid w:val="00795EFD"/>
    <w:rsid w:val="007A252F"/>
    <w:rsid w:val="007A4452"/>
    <w:rsid w:val="007A5D98"/>
    <w:rsid w:val="007B1026"/>
    <w:rsid w:val="007B1AAC"/>
    <w:rsid w:val="007B3A64"/>
    <w:rsid w:val="007B407E"/>
    <w:rsid w:val="007B6CF3"/>
    <w:rsid w:val="007C0B0A"/>
    <w:rsid w:val="007C0BF1"/>
    <w:rsid w:val="007C117D"/>
    <w:rsid w:val="007C28AD"/>
    <w:rsid w:val="007C2D56"/>
    <w:rsid w:val="007C6C4D"/>
    <w:rsid w:val="007C7DDA"/>
    <w:rsid w:val="007D0592"/>
    <w:rsid w:val="007D0C0F"/>
    <w:rsid w:val="007D646D"/>
    <w:rsid w:val="007D73DA"/>
    <w:rsid w:val="007D7971"/>
    <w:rsid w:val="007E239A"/>
    <w:rsid w:val="007E7959"/>
    <w:rsid w:val="007F0109"/>
    <w:rsid w:val="007F07E7"/>
    <w:rsid w:val="007F5A69"/>
    <w:rsid w:val="008014FB"/>
    <w:rsid w:val="00802B77"/>
    <w:rsid w:val="0081726B"/>
    <w:rsid w:val="00817C51"/>
    <w:rsid w:val="0082056A"/>
    <w:rsid w:val="008235EA"/>
    <w:rsid w:val="00824341"/>
    <w:rsid w:val="00836464"/>
    <w:rsid w:val="008475F4"/>
    <w:rsid w:val="00847669"/>
    <w:rsid w:val="0085180E"/>
    <w:rsid w:val="0085283B"/>
    <w:rsid w:val="00852BB2"/>
    <w:rsid w:val="00864C0F"/>
    <w:rsid w:val="00870080"/>
    <w:rsid w:val="00871D7E"/>
    <w:rsid w:val="00872BF9"/>
    <w:rsid w:val="008736F7"/>
    <w:rsid w:val="008740AE"/>
    <w:rsid w:val="00874D69"/>
    <w:rsid w:val="00880BCE"/>
    <w:rsid w:val="008826C5"/>
    <w:rsid w:val="0088615A"/>
    <w:rsid w:val="008873D2"/>
    <w:rsid w:val="0089017D"/>
    <w:rsid w:val="0089023A"/>
    <w:rsid w:val="00890D4D"/>
    <w:rsid w:val="00891185"/>
    <w:rsid w:val="008956E1"/>
    <w:rsid w:val="008967CB"/>
    <w:rsid w:val="008A6242"/>
    <w:rsid w:val="008A72BB"/>
    <w:rsid w:val="008B1C87"/>
    <w:rsid w:val="008B2212"/>
    <w:rsid w:val="008B4539"/>
    <w:rsid w:val="008B65FE"/>
    <w:rsid w:val="008C4E0A"/>
    <w:rsid w:val="008C5AFF"/>
    <w:rsid w:val="008C719C"/>
    <w:rsid w:val="008D217B"/>
    <w:rsid w:val="008D2921"/>
    <w:rsid w:val="008D68CF"/>
    <w:rsid w:val="008D77B8"/>
    <w:rsid w:val="008E36FF"/>
    <w:rsid w:val="008E4390"/>
    <w:rsid w:val="008E5716"/>
    <w:rsid w:val="008E7912"/>
    <w:rsid w:val="008F3889"/>
    <w:rsid w:val="008F5CFB"/>
    <w:rsid w:val="0090298D"/>
    <w:rsid w:val="00906D42"/>
    <w:rsid w:val="00910F2C"/>
    <w:rsid w:val="009202F4"/>
    <w:rsid w:val="009231F1"/>
    <w:rsid w:val="00925829"/>
    <w:rsid w:val="00927E7E"/>
    <w:rsid w:val="009304DE"/>
    <w:rsid w:val="00932AD2"/>
    <w:rsid w:val="0094521F"/>
    <w:rsid w:val="00952128"/>
    <w:rsid w:val="00956E9D"/>
    <w:rsid w:val="0095771C"/>
    <w:rsid w:val="00957BC9"/>
    <w:rsid w:val="009608DC"/>
    <w:rsid w:val="009667C0"/>
    <w:rsid w:val="00967076"/>
    <w:rsid w:val="009670FB"/>
    <w:rsid w:val="0097568B"/>
    <w:rsid w:val="009801B6"/>
    <w:rsid w:val="00981EEF"/>
    <w:rsid w:val="009820D0"/>
    <w:rsid w:val="00983DAE"/>
    <w:rsid w:val="00983F5B"/>
    <w:rsid w:val="00983F93"/>
    <w:rsid w:val="00984A1A"/>
    <w:rsid w:val="00986A48"/>
    <w:rsid w:val="009874FD"/>
    <w:rsid w:val="0099207E"/>
    <w:rsid w:val="00994667"/>
    <w:rsid w:val="0099696A"/>
    <w:rsid w:val="009A0903"/>
    <w:rsid w:val="009A1E6E"/>
    <w:rsid w:val="009A3CC0"/>
    <w:rsid w:val="009B105B"/>
    <w:rsid w:val="009B1603"/>
    <w:rsid w:val="009B34C0"/>
    <w:rsid w:val="009B7FEA"/>
    <w:rsid w:val="009C4CBF"/>
    <w:rsid w:val="009D16AF"/>
    <w:rsid w:val="009D250B"/>
    <w:rsid w:val="009D2F4A"/>
    <w:rsid w:val="009E049F"/>
    <w:rsid w:val="009E5B2E"/>
    <w:rsid w:val="009E7742"/>
    <w:rsid w:val="009F0302"/>
    <w:rsid w:val="009F0815"/>
    <w:rsid w:val="009F252A"/>
    <w:rsid w:val="009F3874"/>
    <w:rsid w:val="00A007AB"/>
    <w:rsid w:val="00A048CD"/>
    <w:rsid w:val="00A10DCD"/>
    <w:rsid w:val="00A110E3"/>
    <w:rsid w:val="00A120E1"/>
    <w:rsid w:val="00A22E66"/>
    <w:rsid w:val="00A26D17"/>
    <w:rsid w:val="00A27568"/>
    <w:rsid w:val="00A36262"/>
    <w:rsid w:val="00A36807"/>
    <w:rsid w:val="00A3707D"/>
    <w:rsid w:val="00A41C33"/>
    <w:rsid w:val="00A43D50"/>
    <w:rsid w:val="00A46F03"/>
    <w:rsid w:val="00A5094E"/>
    <w:rsid w:val="00A53E9F"/>
    <w:rsid w:val="00A546D4"/>
    <w:rsid w:val="00A549FF"/>
    <w:rsid w:val="00A56476"/>
    <w:rsid w:val="00A56BC7"/>
    <w:rsid w:val="00A60D22"/>
    <w:rsid w:val="00A61093"/>
    <w:rsid w:val="00A618D4"/>
    <w:rsid w:val="00A62872"/>
    <w:rsid w:val="00A64BC5"/>
    <w:rsid w:val="00A66419"/>
    <w:rsid w:val="00A6686B"/>
    <w:rsid w:val="00A67EBA"/>
    <w:rsid w:val="00A709B1"/>
    <w:rsid w:val="00A722E2"/>
    <w:rsid w:val="00A724D7"/>
    <w:rsid w:val="00A73D2F"/>
    <w:rsid w:val="00A81501"/>
    <w:rsid w:val="00A83E8E"/>
    <w:rsid w:val="00A85014"/>
    <w:rsid w:val="00A91E1F"/>
    <w:rsid w:val="00A923DA"/>
    <w:rsid w:val="00A93525"/>
    <w:rsid w:val="00A93773"/>
    <w:rsid w:val="00A94341"/>
    <w:rsid w:val="00A9450A"/>
    <w:rsid w:val="00AA595D"/>
    <w:rsid w:val="00AB209F"/>
    <w:rsid w:val="00AB3F01"/>
    <w:rsid w:val="00AC3C60"/>
    <w:rsid w:val="00AC5A18"/>
    <w:rsid w:val="00AC5B54"/>
    <w:rsid w:val="00AD02D6"/>
    <w:rsid w:val="00AD0FE7"/>
    <w:rsid w:val="00AD2293"/>
    <w:rsid w:val="00AE4762"/>
    <w:rsid w:val="00AE5283"/>
    <w:rsid w:val="00AE654C"/>
    <w:rsid w:val="00AE6E19"/>
    <w:rsid w:val="00AE7DB7"/>
    <w:rsid w:val="00AF3995"/>
    <w:rsid w:val="00AF3BB3"/>
    <w:rsid w:val="00AF5058"/>
    <w:rsid w:val="00B0323F"/>
    <w:rsid w:val="00B0525C"/>
    <w:rsid w:val="00B07AB6"/>
    <w:rsid w:val="00B10B4B"/>
    <w:rsid w:val="00B15B36"/>
    <w:rsid w:val="00B16C80"/>
    <w:rsid w:val="00B21746"/>
    <w:rsid w:val="00B224D5"/>
    <w:rsid w:val="00B22FC4"/>
    <w:rsid w:val="00B24405"/>
    <w:rsid w:val="00B27246"/>
    <w:rsid w:val="00B27348"/>
    <w:rsid w:val="00B30495"/>
    <w:rsid w:val="00B4087D"/>
    <w:rsid w:val="00B4108D"/>
    <w:rsid w:val="00B4165E"/>
    <w:rsid w:val="00B42EC6"/>
    <w:rsid w:val="00B42FE7"/>
    <w:rsid w:val="00B43A1B"/>
    <w:rsid w:val="00B45250"/>
    <w:rsid w:val="00B5080D"/>
    <w:rsid w:val="00B50D57"/>
    <w:rsid w:val="00B57445"/>
    <w:rsid w:val="00B601A8"/>
    <w:rsid w:val="00B6344E"/>
    <w:rsid w:val="00B63CD7"/>
    <w:rsid w:val="00B654D8"/>
    <w:rsid w:val="00B662C0"/>
    <w:rsid w:val="00B6647C"/>
    <w:rsid w:val="00B676F5"/>
    <w:rsid w:val="00B67E3A"/>
    <w:rsid w:val="00B73083"/>
    <w:rsid w:val="00B75067"/>
    <w:rsid w:val="00B77F5A"/>
    <w:rsid w:val="00B80DAC"/>
    <w:rsid w:val="00B81B1E"/>
    <w:rsid w:val="00B81C76"/>
    <w:rsid w:val="00B825A0"/>
    <w:rsid w:val="00B8676B"/>
    <w:rsid w:val="00B86E09"/>
    <w:rsid w:val="00B906D5"/>
    <w:rsid w:val="00B9218A"/>
    <w:rsid w:val="00B93FC9"/>
    <w:rsid w:val="00B960BC"/>
    <w:rsid w:val="00B96199"/>
    <w:rsid w:val="00BA468A"/>
    <w:rsid w:val="00BA5C9B"/>
    <w:rsid w:val="00BA5E96"/>
    <w:rsid w:val="00BB3D5C"/>
    <w:rsid w:val="00BB4119"/>
    <w:rsid w:val="00BC4343"/>
    <w:rsid w:val="00BD1395"/>
    <w:rsid w:val="00BD1D70"/>
    <w:rsid w:val="00BD2B24"/>
    <w:rsid w:val="00BD61B4"/>
    <w:rsid w:val="00BE0DF6"/>
    <w:rsid w:val="00BE1D0A"/>
    <w:rsid w:val="00BE33AA"/>
    <w:rsid w:val="00BE446F"/>
    <w:rsid w:val="00BF0156"/>
    <w:rsid w:val="00C0185A"/>
    <w:rsid w:val="00C0275E"/>
    <w:rsid w:val="00C0435E"/>
    <w:rsid w:val="00C04481"/>
    <w:rsid w:val="00C045C5"/>
    <w:rsid w:val="00C078E6"/>
    <w:rsid w:val="00C1164C"/>
    <w:rsid w:val="00C14248"/>
    <w:rsid w:val="00C1719A"/>
    <w:rsid w:val="00C17751"/>
    <w:rsid w:val="00C2223F"/>
    <w:rsid w:val="00C30D38"/>
    <w:rsid w:val="00C30F75"/>
    <w:rsid w:val="00C33A37"/>
    <w:rsid w:val="00C368C5"/>
    <w:rsid w:val="00C40515"/>
    <w:rsid w:val="00C41441"/>
    <w:rsid w:val="00C52459"/>
    <w:rsid w:val="00C53C4F"/>
    <w:rsid w:val="00C544CC"/>
    <w:rsid w:val="00C6687E"/>
    <w:rsid w:val="00C70163"/>
    <w:rsid w:val="00C70241"/>
    <w:rsid w:val="00C70647"/>
    <w:rsid w:val="00C71EB1"/>
    <w:rsid w:val="00C71EDA"/>
    <w:rsid w:val="00C74FBB"/>
    <w:rsid w:val="00C769AB"/>
    <w:rsid w:val="00C77AC5"/>
    <w:rsid w:val="00C83308"/>
    <w:rsid w:val="00C8337E"/>
    <w:rsid w:val="00C83DD7"/>
    <w:rsid w:val="00C85955"/>
    <w:rsid w:val="00C87FAD"/>
    <w:rsid w:val="00C91F0F"/>
    <w:rsid w:val="00C94213"/>
    <w:rsid w:val="00C944DA"/>
    <w:rsid w:val="00C96305"/>
    <w:rsid w:val="00C96B5A"/>
    <w:rsid w:val="00C97386"/>
    <w:rsid w:val="00CA5C41"/>
    <w:rsid w:val="00CB0C5D"/>
    <w:rsid w:val="00CB364B"/>
    <w:rsid w:val="00CB3910"/>
    <w:rsid w:val="00CC1E21"/>
    <w:rsid w:val="00CC2EA8"/>
    <w:rsid w:val="00CD2235"/>
    <w:rsid w:val="00CD54DC"/>
    <w:rsid w:val="00CE05DB"/>
    <w:rsid w:val="00CE2E94"/>
    <w:rsid w:val="00CE7401"/>
    <w:rsid w:val="00CF09FD"/>
    <w:rsid w:val="00CF274D"/>
    <w:rsid w:val="00CF741D"/>
    <w:rsid w:val="00D02A57"/>
    <w:rsid w:val="00D03261"/>
    <w:rsid w:val="00D03EDB"/>
    <w:rsid w:val="00D0434C"/>
    <w:rsid w:val="00D140C5"/>
    <w:rsid w:val="00D14F5B"/>
    <w:rsid w:val="00D14FBE"/>
    <w:rsid w:val="00D172C0"/>
    <w:rsid w:val="00D25D6C"/>
    <w:rsid w:val="00D276AA"/>
    <w:rsid w:val="00D30E2A"/>
    <w:rsid w:val="00D336A5"/>
    <w:rsid w:val="00D40232"/>
    <w:rsid w:val="00D43C84"/>
    <w:rsid w:val="00D44DD0"/>
    <w:rsid w:val="00D46FF6"/>
    <w:rsid w:val="00D501FF"/>
    <w:rsid w:val="00D50746"/>
    <w:rsid w:val="00D5385C"/>
    <w:rsid w:val="00D56FF5"/>
    <w:rsid w:val="00D5704A"/>
    <w:rsid w:val="00D572D6"/>
    <w:rsid w:val="00D57B26"/>
    <w:rsid w:val="00D60259"/>
    <w:rsid w:val="00D639FD"/>
    <w:rsid w:val="00D63F29"/>
    <w:rsid w:val="00D72FF8"/>
    <w:rsid w:val="00D803EE"/>
    <w:rsid w:val="00D974D8"/>
    <w:rsid w:val="00DA27A5"/>
    <w:rsid w:val="00DA47DE"/>
    <w:rsid w:val="00DA7E3C"/>
    <w:rsid w:val="00DB24EF"/>
    <w:rsid w:val="00DB3517"/>
    <w:rsid w:val="00DB3A73"/>
    <w:rsid w:val="00DB40F4"/>
    <w:rsid w:val="00DB468E"/>
    <w:rsid w:val="00DB5AE0"/>
    <w:rsid w:val="00DC26D9"/>
    <w:rsid w:val="00DC3E39"/>
    <w:rsid w:val="00DC439C"/>
    <w:rsid w:val="00DC5F2C"/>
    <w:rsid w:val="00DD6898"/>
    <w:rsid w:val="00DE0AEA"/>
    <w:rsid w:val="00DE37FD"/>
    <w:rsid w:val="00DE5C85"/>
    <w:rsid w:val="00DF067A"/>
    <w:rsid w:val="00DF1070"/>
    <w:rsid w:val="00E02FF4"/>
    <w:rsid w:val="00E046D8"/>
    <w:rsid w:val="00E169E5"/>
    <w:rsid w:val="00E16ABE"/>
    <w:rsid w:val="00E16E7E"/>
    <w:rsid w:val="00E20B89"/>
    <w:rsid w:val="00E23E63"/>
    <w:rsid w:val="00E242C8"/>
    <w:rsid w:val="00E2445C"/>
    <w:rsid w:val="00E247E5"/>
    <w:rsid w:val="00E24D91"/>
    <w:rsid w:val="00E26CE6"/>
    <w:rsid w:val="00E31C10"/>
    <w:rsid w:val="00E33CE2"/>
    <w:rsid w:val="00E41D6F"/>
    <w:rsid w:val="00E47A9B"/>
    <w:rsid w:val="00E54A90"/>
    <w:rsid w:val="00E5573E"/>
    <w:rsid w:val="00E55C85"/>
    <w:rsid w:val="00E67367"/>
    <w:rsid w:val="00E6736E"/>
    <w:rsid w:val="00E711AE"/>
    <w:rsid w:val="00E7164D"/>
    <w:rsid w:val="00E8196C"/>
    <w:rsid w:val="00E86957"/>
    <w:rsid w:val="00E95A49"/>
    <w:rsid w:val="00EA4F50"/>
    <w:rsid w:val="00EA63F9"/>
    <w:rsid w:val="00EA7D21"/>
    <w:rsid w:val="00EB0B6A"/>
    <w:rsid w:val="00EB103F"/>
    <w:rsid w:val="00EB57A5"/>
    <w:rsid w:val="00EC34E0"/>
    <w:rsid w:val="00EC6578"/>
    <w:rsid w:val="00ED1BE8"/>
    <w:rsid w:val="00ED3B97"/>
    <w:rsid w:val="00ED5F8E"/>
    <w:rsid w:val="00EE0568"/>
    <w:rsid w:val="00EF3839"/>
    <w:rsid w:val="00EF695B"/>
    <w:rsid w:val="00EF7225"/>
    <w:rsid w:val="00F01E38"/>
    <w:rsid w:val="00F0495D"/>
    <w:rsid w:val="00F05FFD"/>
    <w:rsid w:val="00F0600D"/>
    <w:rsid w:val="00F06DC3"/>
    <w:rsid w:val="00F10D81"/>
    <w:rsid w:val="00F1342B"/>
    <w:rsid w:val="00F1715A"/>
    <w:rsid w:val="00F173FB"/>
    <w:rsid w:val="00F21C47"/>
    <w:rsid w:val="00F22F43"/>
    <w:rsid w:val="00F26F64"/>
    <w:rsid w:val="00F3133E"/>
    <w:rsid w:val="00F3196A"/>
    <w:rsid w:val="00F34F86"/>
    <w:rsid w:val="00F368BF"/>
    <w:rsid w:val="00F37437"/>
    <w:rsid w:val="00F403BD"/>
    <w:rsid w:val="00F433E5"/>
    <w:rsid w:val="00F435F0"/>
    <w:rsid w:val="00F459D8"/>
    <w:rsid w:val="00F461E3"/>
    <w:rsid w:val="00F52423"/>
    <w:rsid w:val="00F52B16"/>
    <w:rsid w:val="00F5320E"/>
    <w:rsid w:val="00F65B33"/>
    <w:rsid w:val="00F67FD2"/>
    <w:rsid w:val="00F716C9"/>
    <w:rsid w:val="00F720F4"/>
    <w:rsid w:val="00F7708E"/>
    <w:rsid w:val="00F81F1B"/>
    <w:rsid w:val="00F82467"/>
    <w:rsid w:val="00F85560"/>
    <w:rsid w:val="00F87B35"/>
    <w:rsid w:val="00F93F4A"/>
    <w:rsid w:val="00F95E57"/>
    <w:rsid w:val="00F96543"/>
    <w:rsid w:val="00FA3053"/>
    <w:rsid w:val="00FA5C49"/>
    <w:rsid w:val="00FB2731"/>
    <w:rsid w:val="00FB6766"/>
    <w:rsid w:val="00FB69AF"/>
    <w:rsid w:val="00FB6B3A"/>
    <w:rsid w:val="00FB771E"/>
    <w:rsid w:val="00FC613A"/>
    <w:rsid w:val="00FC75E5"/>
    <w:rsid w:val="00FD082A"/>
    <w:rsid w:val="00FD308B"/>
    <w:rsid w:val="00FD396B"/>
    <w:rsid w:val="00FD6517"/>
    <w:rsid w:val="00FE5B81"/>
    <w:rsid w:val="00FE5D69"/>
    <w:rsid w:val="00FE5DEC"/>
    <w:rsid w:val="00FF1E81"/>
    <w:rsid w:val="00FF7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84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43C84"/>
    <w:rPr>
      <w:rFonts w:eastAsia="Calibri" w:cs="Calibri"/>
      <w:color w:val="000000"/>
      <w:sz w:val="20"/>
      <w:szCs w:val="20"/>
    </w:rPr>
  </w:style>
  <w:style w:type="character" w:customStyle="1" w:styleId="FootnoteTextChar">
    <w:name w:val="Footnote Text Char"/>
    <w:basedOn w:val="DefaultParagraphFont"/>
    <w:link w:val="FootnoteText"/>
    <w:uiPriority w:val="99"/>
    <w:semiHidden/>
    <w:rsid w:val="00D43C84"/>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D43C84"/>
    <w:rPr>
      <w:vertAlign w:val="superscript"/>
    </w:rPr>
  </w:style>
  <w:style w:type="paragraph" w:styleId="BalloonText">
    <w:name w:val="Balloon Text"/>
    <w:basedOn w:val="Normal"/>
    <w:link w:val="BalloonTextChar"/>
    <w:uiPriority w:val="99"/>
    <w:semiHidden/>
    <w:unhideWhenUsed/>
    <w:rsid w:val="00B452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250"/>
    <w:rPr>
      <w:rFonts w:ascii="Segoe UI" w:hAnsi="Segoe UI" w:cs="Segoe UI"/>
      <w:sz w:val="18"/>
      <w:szCs w:val="18"/>
    </w:rPr>
  </w:style>
  <w:style w:type="character" w:styleId="Hyperlink">
    <w:name w:val="Hyperlink"/>
    <w:basedOn w:val="DefaultParagraphFont"/>
    <w:uiPriority w:val="99"/>
    <w:unhideWhenUsed/>
    <w:rsid w:val="00336548"/>
    <w:rPr>
      <w:color w:val="0563C1" w:themeColor="hyperlink"/>
      <w:u w:val="single"/>
    </w:rPr>
  </w:style>
  <w:style w:type="character" w:styleId="FollowedHyperlink">
    <w:name w:val="FollowedHyperlink"/>
    <w:basedOn w:val="DefaultParagraphFont"/>
    <w:uiPriority w:val="99"/>
    <w:semiHidden/>
    <w:unhideWhenUsed/>
    <w:rsid w:val="0099696A"/>
    <w:rPr>
      <w:color w:val="954F72" w:themeColor="followedHyperlink"/>
      <w:u w:val="single"/>
    </w:rPr>
  </w:style>
  <w:style w:type="table" w:styleId="TableGrid">
    <w:name w:val="Table Grid"/>
    <w:basedOn w:val="TableNormal"/>
    <w:uiPriority w:val="39"/>
    <w:rsid w:val="00887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8873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C85955"/>
    <w:pPr>
      <w:spacing w:after="0" w:line="240" w:lineRule="auto"/>
    </w:pPr>
    <w:rPr>
      <w:rFonts w:ascii="Calibri" w:hAnsi="Calibri" w:cs="Times New Roman"/>
    </w:rPr>
  </w:style>
  <w:style w:type="paragraph" w:styleId="ListParagraph">
    <w:name w:val="List Paragraph"/>
    <w:basedOn w:val="Normal"/>
    <w:uiPriority w:val="34"/>
    <w:qFormat/>
    <w:rsid w:val="002F460B"/>
    <w:pPr>
      <w:ind w:left="720"/>
    </w:pPr>
    <w:rPr>
      <w:rFonts w:ascii="Times New Roman" w:eastAsia="Calibri" w:hAnsi="Times New Roman"/>
      <w:sz w:val="24"/>
      <w:szCs w:val="4"/>
    </w:rPr>
  </w:style>
  <w:style w:type="paragraph" w:styleId="PlainText">
    <w:name w:val="Plain Text"/>
    <w:basedOn w:val="Normal"/>
    <w:link w:val="PlainTextChar"/>
    <w:uiPriority w:val="99"/>
    <w:semiHidden/>
    <w:unhideWhenUsed/>
    <w:rsid w:val="00036E1F"/>
  </w:style>
  <w:style w:type="character" w:customStyle="1" w:styleId="PlainTextChar">
    <w:name w:val="Plain Text Char"/>
    <w:basedOn w:val="DefaultParagraphFont"/>
    <w:link w:val="PlainText"/>
    <w:uiPriority w:val="99"/>
    <w:semiHidden/>
    <w:rsid w:val="00036E1F"/>
    <w:rPr>
      <w:rFonts w:ascii="Calibri" w:hAnsi="Calibri" w:cs="Times New Roman"/>
    </w:rPr>
  </w:style>
  <w:style w:type="paragraph" w:customStyle="1" w:styleId="gmail-p1">
    <w:name w:val="gmail-p1"/>
    <w:basedOn w:val="Normal"/>
    <w:rsid w:val="002936B6"/>
    <w:pPr>
      <w:spacing w:before="100" w:beforeAutospacing="1" w:after="100" w:afterAutospacing="1"/>
    </w:pPr>
    <w:rPr>
      <w:rFonts w:ascii="Times New Roman" w:hAnsi="Times New Roman"/>
      <w:sz w:val="24"/>
      <w:szCs w:val="24"/>
    </w:rPr>
  </w:style>
  <w:style w:type="paragraph" w:customStyle="1" w:styleId="gmail-p2">
    <w:name w:val="gmail-p2"/>
    <w:basedOn w:val="Normal"/>
    <w:rsid w:val="002936B6"/>
    <w:pPr>
      <w:spacing w:before="100" w:beforeAutospacing="1" w:after="100" w:afterAutospacing="1"/>
    </w:pPr>
    <w:rPr>
      <w:rFonts w:ascii="Times New Roman" w:hAnsi="Times New Roman"/>
      <w:sz w:val="24"/>
      <w:szCs w:val="24"/>
    </w:rPr>
  </w:style>
  <w:style w:type="character" w:customStyle="1" w:styleId="gmail-apple-converted-space">
    <w:name w:val="gmail-apple-converted-space"/>
    <w:basedOn w:val="DefaultParagraphFont"/>
    <w:rsid w:val="00293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4935">
      <w:bodyDiv w:val="1"/>
      <w:marLeft w:val="0"/>
      <w:marRight w:val="0"/>
      <w:marTop w:val="0"/>
      <w:marBottom w:val="0"/>
      <w:divBdr>
        <w:top w:val="none" w:sz="0" w:space="0" w:color="auto"/>
        <w:left w:val="none" w:sz="0" w:space="0" w:color="auto"/>
        <w:bottom w:val="none" w:sz="0" w:space="0" w:color="auto"/>
        <w:right w:val="none" w:sz="0" w:space="0" w:color="auto"/>
      </w:divBdr>
    </w:div>
    <w:div w:id="432288300">
      <w:bodyDiv w:val="1"/>
      <w:marLeft w:val="0"/>
      <w:marRight w:val="0"/>
      <w:marTop w:val="0"/>
      <w:marBottom w:val="0"/>
      <w:divBdr>
        <w:top w:val="none" w:sz="0" w:space="0" w:color="auto"/>
        <w:left w:val="none" w:sz="0" w:space="0" w:color="auto"/>
        <w:bottom w:val="none" w:sz="0" w:space="0" w:color="auto"/>
        <w:right w:val="none" w:sz="0" w:space="0" w:color="auto"/>
      </w:divBdr>
    </w:div>
    <w:div w:id="639577304">
      <w:bodyDiv w:val="1"/>
      <w:marLeft w:val="0"/>
      <w:marRight w:val="0"/>
      <w:marTop w:val="0"/>
      <w:marBottom w:val="0"/>
      <w:divBdr>
        <w:top w:val="none" w:sz="0" w:space="0" w:color="auto"/>
        <w:left w:val="none" w:sz="0" w:space="0" w:color="auto"/>
        <w:bottom w:val="none" w:sz="0" w:space="0" w:color="auto"/>
        <w:right w:val="none" w:sz="0" w:space="0" w:color="auto"/>
      </w:divBdr>
    </w:div>
    <w:div w:id="661353100">
      <w:bodyDiv w:val="1"/>
      <w:marLeft w:val="0"/>
      <w:marRight w:val="0"/>
      <w:marTop w:val="0"/>
      <w:marBottom w:val="0"/>
      <w:divBdr>
        <w:top w:val="none" w:sz="0" w:space="0" w:color="auto"/>
        <w:left w:val="none" w:sz="0" w:space="0" w:color="auto"/>
        <w:bottom w:val="none" w:sz="0" w:space="0" w:color="auto"/>
        <w:right w:val="none" w:sz="0" w:space="0" w:color="auto"/>
      </w:divBdr>
    </w:div>
    <w:div w:id="816805896">
      <w:bodyDiv w:val="1"/>
      <w:marLeft w:val="0"/>
      <w:marRight w:val="0"/>
      <w:marTop w:val="0"/>
      <w:marBottom w:val="0"/>
      <w:divBdr>
        <w:top w:val="none" w:sz="0" w:space="0" w:color="auto"/>
        <w:left w:val="none" w:sz="0" w:space="0" w:color="auto"/>
        <w:bottom w:val="none" w:sz="0" w:space="0" w:color="auto"/>
        <w:right w:val="none" w:sz="0" w:space="0" w:color="auto"/>
      </w:divBdr>
    </w:div>
    <w:div w:id="887691693">
      <w:bodyDiv w:val="1"/>
      <w:marLeft w:val="0"/>
      <w:marRight w:val="0"/>
      <w:marTop w:val="0"/>
      <w:marBottom w:val="0"/>
      <w:divBdr>
        <w:top w:val="none" w:sz="0" w:space="0" w:color="auto"/>
        <w:left w:val="none" w:sz="0" w:space="0" w:color="auto"/>
        <w:bottom w:val="none" w:sz="0" w:space="0" w:color="auto"/>
        <w:right w:val="none" w:sz="0" w:space="0" w:color="auto"/>
      </w:divBdr>
    </w:div>
    <w:div w:id="991828698">
      <w:bodyDiv w:val="1"/>
      <w:marLeft w:val="0"/>
      <w:marRight w:val="0"/>
      <w:marTop w:val="0"/>
      <w:marBottom w:val="0"/>
      <w:divBdr>
        <w:top w:val="none" w:sz="0" w:space="0" w:color="auto"/>
        <w:left w:val="none" w:sz="0" w:space="0" w:color="auto"/>
        <w:bottom w:val="none" w:sz="0" w:space="0" w:color="auto"/>
        <w:right w:val="none" w:sz="0" w:space="0" w:color="auto"/>
      </w:divBdr>
    </w:div>
    <w:div w:id="999385373">
      <w:bodyDiv w:val="1"/>
      <w:marLeft w:val="0"/>
      <w:marRight w:val="0"/>
      <w:marTop w:val="0"/>
      <w:marBottom w:val="0"/>
      <w:divBdr>
        <w:top w:val="none" w:sz="0" w:space="0" w:color="auto"/>
        <w:left w:val="none" w:sz="0" w:space="0" w:color="auto"/>
        <w:bottom w:val="none" w:sz="0" w:space="0" w:color="auto"/>
        <w:right w:val="none" w:sz="0" w:space="0" w:color="auto"/>
      </w:divBdr>
    </w:div>
    <w:div w:id="1055158373">
      <w:bodyDiv w:val="1"/>
      <w:marLeft w:val="0"/>
      <w:marRight w:val="0"/>
      <w:marTop w:val="0"/>
      <w:marBottom w:val="0"/>
      <w:divBdr>
        <w:top w:val="none" w:sz="0" w:space="0" w:color="auto"/>
        <w:left w:val="none" w:sz="0" w:space="0" w:color="auto"/>
        <w:bottom w:val="none" w:sz="0" w:space="0" w:color="auto"/>
        <w:right w:val="none" w:sz="0" w:space="0" w:color="auto"/>
      </w:divBdr>
    </w:div>
    <w:div w:id="1177505032">
      <w:bodyDiv w:val="1"/>
      <w:marLeft w:val="0"/>
      <w:marRight w:val="0"/>
      <w:marTop w:val="0"/>
      <w:marBottom w:val="0"/>
      <w:divBdr>
        <w:top w:val="none" w:sz="0" w:space="0" w:color="auto"/>
        <w:left w:val="none" w:sz="0" w:space="0" w:color="auto"/>
        <w:bottom w:val="none" w:sz="0" w:space="0" w:color="auto"/>
        <w:right w:val="none" w:sz="0" w:space="0" w:color="auto"/>
      </w:divBdr>
    </w:div>
    <w:div w:id="1374696989">
      <w:bodyDiv w:val="1"/>
      <w:marLeft w:val="0"/>
      <w:marRight w:val="0"/>
      <w:marTop w:val="0"/>
      <w:marBottom w:val="0"/>
      <w:divBdr>
        <w:top w:val="none" w:sz="0" w:space="0" w:color="auto"/>
        <w:left w:val="none" w:sz="0" w:space="0" w:color="auto"/>
        <w:bottom w:val="none" w:sz="0" w:space="0" w:color="auto"/>
        <w:right w:val="none" w:sz="0" w:space="0" w:color="auto"/>
      </w:divBdr>
    </w:div>
    <w:div w:id="1606114430">
      <w:bodyDiv w:val="1"/>
      <w:marLeft w:val="0"/>
      <w:marRight w:val="0"/>
      <w:marTop w:val="0"/>
      <w:marBottom w:val="0"/>
      <w:divBdr>
        <w:top w:val="none" w:sz="0" w:space="0" w:color="auto"/>
        <w:left w:val="none" w:sz="0" w:space="0" w:color="auto"/>
        <w:bottom w:val="none" w:sz="0" w:space="0" w:color="auto"/>
        <w:right w:val="none" w:sz="0" w:space="0" w:color="auto"/>
      </w:divBdr>
    </w:div>
    <w:div w:id="1661426461">
      <w:bodyDiv w:val="1"/>
      <w:marLeft w:val="0"/>
      <w:marRight w:val="0"/>
      <w:marTop w:val="0"/>
      <w:marBottom w:val="0"/>
      <w:divBdr>
        <w:top w:val="none" w:sz="0" w:space="0" w:color="auto"/>
        <w:left w:val="none" w:sz="0" w:space="0" w:color="auto"/>
        <w:bottom w:val="none" w:sz="0" w:space="0" w:color="auto"/>
        <w:right w:val="none" w:sz="0" w:space="0" w:color="auto"/>
      </w:divBdr>
    </w:div>
    <w:div w:id="1701859596">
      <w:bodyDiv w:val="1"/>
      <w:marLeft w:val="0"/>
      <w:marRight w:val="0"/>
      <w:marTop w:val="0"/>
      <w:marBottom w:val="0"/>
      <w:divBdr>
        <w:top w:val="none" w:sz="0" w:space="0" w:color="auto"/>
        <w:left w:val="none" w:sz="0" w:space="0" w:color="auto"/>
        <w:bottom w:val="none" w:sz="0" w:space="0" w:color="auto"/>
        <w:right w:val="none" w:sz="0" w:space="0" w:color="auto"/>
      </w:divBdr>
    </w:div>
    <w:div w:id="1846703250">
      <w:bodyDiv w:val="1"/>
      <w:marLeft w:val="0"/>
      <w:marRight w:val="0"/>
      <w:marTop w:val="0"/>
      <w:marBottom w:val="0"/>
      <w:divBdr>
        <w:top w:val="none" w:sz="0" w:space="0" w:color="auto"/>
        <w:left w:val="none" w:sz="0" w:space="0" w:color="auto"/>
        <w:bottom w:val="none" w:sz="0" w:space="0" w:color="auto"/>
        <w:right w:val="none" w:sz="0" w:space="0" w:color="auto"/>
      </w:divBdr>
      <w:divsChild>
        <w:div w:id="1624772106">
          <w:marLeft w:val="0"/>
          <w:marRight w:val="0"/>
          <w:marTop w:val="0"/>
          <w:marBottom w:val="0"/>
          <w:divBdr>
            <w:top w:val="none" w:sz="0" w:space="0" w:color="auto"/>
            <w:left w:val="none" w:sz="0" w:space="0" w:color="auto"/>
            <w:bottom w:val="none" w:sz="0" w:space="0" w:color="auto"/>
            <w:right w:val="none" w:sz="0" w:space="0" w:color="auto"/>
          </w:divBdr>
          <w:divsChild>
            <w:div w:id="1608848591">
              <w:marLeft w:val="0"/>
              <w:marRight w:val="0"/>
              <w:marTop w:val="0"/>
              <w:marBottom w:val="0"/>
              <w:divBdr>
                <w:top w:val="none" w:sz="0" w:space="0" w:color="auto"/>
                <w:left w:val="none" w:sz="0" w:space="0" w:color="auto"/>
                <w:bottom w:val="none" w:sz="0" w:space="0" w:color="auto"/>
                <w:right w:val="none" w:sz="0" w:space="0" w:color="auto"/>
              </w:divBdr>
              <w:divsChild>
                <w:div w:id="469522527">
                  <w:marLeft w:val="0"/>
                  <w:marRight w:val="0"/>
                  <w:marTop w:val="0"/>
                  <w:marBottom w:val="0"/>
                  <w:divBdr>
                    <w:top w:val="none" w:sz="0" w:space="0" w:color="auto"/>
                    <w:left w:val="none" w:sz="0" w:space="0" w:color="auto"/>
                    <w:bottom w:val="none" w:sz="0" w:space="0" w:color="auto"/>
                    <w:right w:val="none" w:sz="0" w:space="0" w:color="auto"/>
                  </w:divBdr>
                  <w:divsChild>
                    <w:div w:id="892885713">
                      <w:marLeft w:val="0"/>
                      <w:marRight w:val="0"/>
                      <w:marTop w:val="0"/>
                      <w:marBottom w:val="0"/>
                      <w:divBdr>
                        <w:top w:val="none" w:sz="0" w:space="0" w:color="auto"/>
                        <w:left w:val="none" w:sz="0" w:space="0" w:color="auto"/>
                        <w:bottom w:val="none" w:sz="0" w:space="0" w:color="auto"/>
                        <w:right w:val="none" w:sz="0" w:space="0" w:color="auto"/>
                      </w:divBdr>
                      <w:divsChild>
                        <w:div w:id="169033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5050">
          <w:marLeft w:val="0"/>
          <w:marRight w:val="0"/>
          <w:marTop w:val="0"/>
          <w:marBottom w:val="0"/>
          <w:divBdr>
            <w:top w:val="none" w:sz="0" w:space="0" w:color="auto"/>
            <w:left w:val="none" w:sz="0" w:space="0" w:color="auto"/>
            <w:bottom w:val="none" w:sz="0" w:space="0" w:color="auto"/>
            <w:right w:val="none" w:sz="0" w:space="0" w:color="auto"/>
          </w:divBdr>
          <w:divsChild>
            <w:div w:id="2098019489">
              <w:marLeft w:val="0"/>
              <w:marRight w:val="0"/>
              <w:marTop w:val="0"/>
              <w:marBottom w:val="0"/>
              <w:divBdr>
                <w:top w:val="none" w:sz="0" w:space="0" w:color="auto"/>
                <w:left w:val="none" w:sz="0" w:space="0" w:color="auto"/>
                <w:bottom w:val="none" w:sz="0" w:space="0" w:color="auto"/>
                <w:right w:val="none" w:sz="0" w:space="0" w:color="auto"/>
              </w:divBdr>
              <w:divsChild>
                <w:div w:id="1440948339">
                  <w:marLeft w:val="0"/>
                  <w:marRight w:val="0"/>
                  <w:marTop w:val="0"/>
                  <w:marBottom w:val="0"/>
                  <w:divBdr>
                    <w:top w:val="none" w:sz="0" w:space="0" w:color="auto"/>
                    <w:left w:val="none" w:sz="0" w:space="0" w:color="auto"/>
                    <w:bottom w:val="none" w:sz="0" w:space="0" w:color="auto"/>
                    <w:right w:val="none" w:sz="0" w:space="0" w:color="auto"/>
                  </w:divBdr>
                  <w:divsChild>
                    <w:div w:id="506558134">
                      <w:marLeft w:val="0"/>
                      <w:marRight w:val="0"/>
                      <w:marTop w:val="0"/>
                      <w:marBottom w:val="0"/>
                      <w:divBdr>
                        <w:top w:val="none" w:sz="0" w:space="0" w:color="auto"/>
                        <w:left w:val="none" w:sz="0" w:space="0" w:color="auto"/>
                        <w:bottom w:val="none" w:sz="0" w:space="0" w:color="auto"/>
                        <w:right w:val="none" w:sz="0" w:space="0" w:color="auto"/>
                      </w:divBdr>
                      <w:divsChild>
                        <w:div w:id="45822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20603">
      <w:bodyDiv w:val="1"/>
      <w:marLeft w:val="0"/>
      <w:marRight w:val="0"/>
      <w:marTop w:val="0"/>
      <w:marBottom w:val="0"/>
      <w:divBdr>
        <w:top w:val="none" w:sz="0" w:space="0" w:color="auto"/>
        <w:left w:val="none" w:sz="0" w:space="0" w:color="auto"/>
        <w:bottom w:val="none" w:sz="0" w:space="0" w:color="auto"/>
        <w:right w:val="none" w:sz="0" w:space="0" w:color="auto"/>
      </w:divBdr>
      <w:divsChild>
        <w:div w:id="2132044114">
          <w:marLeft w:val="0"/>
          <w:marRight w:val="0"/>
          <w:marTop w:val="0"/>
          <w:marBottom w:val="0"/>
          <w:divBdr>
            <w:top w:val="none" w:sz="0" w:space="0" w:color="auto"/>
            <w:left w:val="none" w:sz="0" w:space="0" w:color="auto"/>
            <w:bottom w:val="none" w:sz="0" w:space="0" w:color="auto"/>
            <w:right w:val="none" w:sz="0" w:space="0" w:color="auto"/>
          </w:divBdr>
        </w:div>
        <w:div w:id="290063109">
          <w:marLeft w:val="0"/>
          <w:marRight w:val="0"/>
          <w:marTop w:val="0"/>
          <w:marBottom w:val="0"/>
          <w:divBdr>
            <w:top w:val="none" w:sz="0" w:space="0" w:color="auto"/>
            <w:left w:val="none" w:sz="0" w:space="0" w:color="auto"/>
            <w:bottom w:val="none" w:sz="0" w:space="0" w:color="auto"/>
            <w:right w:val="none" w:sz="0" w:space="0" w:color="auto"/>
          </w:divBdr>
        </w:div>
      </w:divsChild>
    </w:div>
    <w:div w:id="1971090791">
      <w:bodyDiv w:val="1"/>
      <w:marLeft w:val="0"/>
      <w:marRight w:val="0"/>
      <w:marTop w:val="0"/>
      <w:marBottom w:val="0"/>
      <w:divBdr>
        <w:top w:val="none" w:sz="0" w:space="0" w:color="auto"/>
        <w:left w:val="none" w:sz="0" w:space="0" w:color="auto"/>
        <w:bottom w:val="none" w:sz="0" w:space="0" w:color="auto"/>
        <w:right w:val="none" w:sz="0" w:space="0" w:color="auto"/>
      </w:divBdr>
    </w:div>
    <w:div w:id="2010710873">
      <w:bodyDiv w:val="1"/>
      <w:marLeft w:val="0"/>
      <w:marRight w:val="0"/>
      <w:marTop w:val="0"/>
      <w:marBottom w:val="0"/>
      <w:divBdr>
        <w:top w:val="none" w:sz="0" w:space="0" w:color="auto"/>
        <w:left w:val="none" w:sz="0" w:space="0" w:color="auto"/>
        <w:bottom w:val="none" w:sz="0" w:space="0" w:color="auto"/>
        <w:right w:val="none" w:sz="0" w:space="0" w:color="auto"/>
      </w:divBdr>
    </w:div>
    <w:div w:id="2063088886">
      <w:bodyDiv w:val="1"/>
      <w:marLeft w:val="0"/>
      <w:marRight w:val="0"/>
      <w:marTop w:val="0"/>
      <w:marBottom w:val="0"/>
      <w:divBdr>
        <w:top w:val="none" w:sz="0" w:space="0" w:color="auto"/>
        <w:left w:val="none" w:sz="0" w:space="0" w:color="auto"/>
        <w:bottom w:val="none" w:sz="0" w:space="0" w:color="auto"/>
        <w:right w:val="none" w:sz="0" w:space="0" w:color="auto"/>
      </w:divBdr>
    </w:div>
    <w:div w:id="209500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energycommer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energyandcommercedemocra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EnergyCommerce" TargetMode="External"/><Relationship Id="rId5" Type="http://schemas.openxmlformats.org/officeDocument/2006/relationships/webSettings" Target="webSettings.xml"/><Relationship Id="rId15" Type="http://schemas.openxmlformats.org/officeDocument/2006/relationships/hyperlink" Target="https://flic.kr/ps/32CxNc" TargetMode="External"/><Relationship Id="rId10" Type="http://schemas.openxmlformats.org/officeDocument/2006/relationships/hyperlink" Target="https://democrats-energycommerce.house.gov/" TargetMode="External"/><Relationship Id="rId4" Type="http://schemas.openxmlformats.org/officeDocument/2006/relationships/settings" Target="settings.xml"/><Relationship Id="rId9" Type="http://schemas.openxmlformats.org/officeDocument/2006/relationships/hyperlink" Target="mailto:cj.young@mail.house.gov" TargetMode="External"/><Relationship Id="rId14" Type="http://schemas.openxmlformats.org/officeDocument/2006/relationships/hyperlink" Target="https://www.youtube.com/user/EnergyComme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8B9C6-6537-4A34-B8FB-1AB3D6CA0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Souvall, Andrew</dc:creator>
  <cp:lastModifiedBy>Young, CJ</cp:lastModifiedBy>
  <cp:revision>3</cp:revision>
  <cp:lastPrinted>2018-05-08T16:46:00Z</cp:lastPrinted>
  <dcterms:created xsi:type="dcterms:W3CDTF">2018-05-16T13:14:00Z</dcterms:created>
  <dcterms:modified xsi:type="dcterms:W3CDTF">2018-05-16T13:42:00Z</dcterms:modified>
</cp:coreProperties>
</file>